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404A7C" w14:textId="77777777" w:rsidR="00056EC4" w:rsidRDefault="000C503E" w:rsidP="00056EC4">
      <w:pPr>
        <w:pStyle w:val="Body"/>
      </w:pPr>
      <w:r>
        <w:rPr>
          <w:noProof/>
        </w:rPr>
        <w:drawing>
          <wp:anchor distT="0" distB="0" distL="114300" distR="114300" simplePos="0" relativeHeight="251658240" behindDoc="1" locked="1" layoutInCell="1" allowOverlap="1" wp14:anchorId="1EA8B661" wp14:editId="604287B2">
            <wp:simplePos x="0" y="0"/>
            <wp:positionH relativeFrom="page">
              <wp:align>left</wp:align>
            </wp:positionH>
            <wp:positionV relativeFrom="page">
              <wp:align>top</wp:align>
            </wp:positionV>
            <wp:extent cx="7560000" cy="10148400"/>
            <wp:effectExtent l="0" t="0" r="3175" b="5715"/>
            <wp:wrapNone/>
            <wp:docPr id="10" name="Picture 10"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1"/>
                    <a:stretch>
                      <a:fillRect/>
                    </a:stretch>
                  </pic:blipFill>
                  <pic:spPr>
                    <a:xfrm>
                      <a:off x="0" y="0"/>
                      <a:ext cx="7560000" cy="101484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9299"/>
      </w:tblGrid>
      <w:tr w:rsidR="00AD784C" w14:paraId="63CA9479" w14:textId="77777777" w:rsidTr="003E7E0C">
        <w:trPr>
          <w:cantSplit/>
        </w:trPr>
        <w:tc>
          <w:tcPr>
            <w:tcW w:w="0" w:type="auto"/>
            <w:tcMar>
              <w:top w:w="0" w:type="dxa"/>
              <w:left w:w="0" w:type="dxa"/>
              <w:right w:w="0" w:type="dxa"/>
            </w:tcMar>
          </w:tcPr>
          <w:p w14:paraId="7A485904" w14:textId="77777777" w:rsidR="009F277D" w:rsidRDefault="00C9316A" w:rsidP="00431F42">
            <w:pPr>
              <w:pStyle w:val="Documenttitle"/>
            </w:pPr>
            <w:r>
              <w:t xml:space="preserve">Specialist Disability Accommodation </w:t>
            </w:r>
            <w:r w:rsidR="00D53425">
              <w:t>Maintenance and Modification Guidelines</w:t>
            </w:r>
            <w:r>
              <w:t xml:space="preserve"> </w:t>
            </w:r>
          </w:p>
          <w:p w14:paraId="717655E8" w14:textId="0FB7AFE3" w:rsidR="00AD784C" w:rsidRPr="00431F42" w:rsidRDefault="009F277D" w:rsidP="00431F42">
            <w:pPr>
              <w:pStyle w:val="Documenttitle"/>
            </w:pPr>
            <w:r>
              <w:t xml:space="preserve">v5 released </w:t>
            </w:r>
            <w:r w:rsidR="001D1323">
              <w:t>September 2021</w:t>
            </w:r>
          </w:p>
        </w:tc>
      </w:tr>
      <w:tr w:rsidR="00AD784C" w14:paraId="6731220D" w14:textId="77777777" w:rsidTr="003E7E0C">
        <w:trPr>
          <w:cantSplit/>
        </w:trPr>
        <w:tc>
          <w:tcPr>
            <w:tcW w:w="0" w:type="auto"/>
          </w:tcPr>
          <w:p w14:paraId="6DAED513" w14:textId="20084762" w:rsidR="00386109" w:rsidRPr="00A1389F" w:rsidRDefault="00C9316A" w:rsidP="009315BE">
            <w:pPr>
              <w:pStyle w:val="Documentsubtitle"/>
            </w:pPr>
            <w:r>
              <w:t xml:space="preserve">Department of Families, Fairness and Housing </w:t>
            </w:r>
          </w:p>
        </w:tc>
      </w:tr>
      <w:tr w:rsidR="00430393" w14:paraId="4E4113E9" w14:textId="77777777" w:rsidTr="003E7E0C">
        <w:trPr>
          <w:cantSplit/>
        </w:trPr>
        <w:tc>
          <w:tcPr>
            <w:tcW w:w="0" w:type="auto"/>
          </w:tcPr>
          <w:p w14:paraId="62F43924" w14:textId="77777777" w:rsidR="00430393" w:rsidRDefault="00673712" w:rsidP="00430393">
            <w:pPr>
              <w:pStyle w:val="Bannermarking"/>
            </w:pPr>
            <w:fldSimple w:instr="FILLIN  &quot;Type the protective marking&quot; \d OFFICIAL \o  \* MERGEFORMAT">
              <w:r w:rsidR="000E3AC2">
                <w:t>OFFICIAL</w:t>
              </w:r>
            </w:fldSimple>
          </w:p>
        </w:tc>
      </w:tr>
    </w:tbl>
    <w:p w14:paraId="31A5B8D2" w14:textId="77777777" w:rsidR="00FE4081" w:rsidRDefault="00FE4081" w:rsidP="00FE4081">
      <w:pPr>
        <w:pStyle w:val="Body"/>
      </w:pPr>
    </w:p>
    <w:p w14:paraId="3DB02EB3" w14:textId="77777777" w:rsidR="00FE4081" w:rsidRPr="00FE4081" w:rsidRDefault="00FE4081" w:rsidP="00FE4081">
      <w:pPr>
        <w:pStyle w:val="Body"/>
        <w:sectPr w:rsidR="00FE4081" w:rsidRPr="00FE4081" w:rsidSect="002C5B7C">
          <w:footerReference w:type="even" r:id="rId12"/>
          <w:footerReference w:type="default" r:id="rId13"/>
          <w:footerReference w:type="first" r:id="rId14"/>
          <w:type w:val="continuous"/>
          <w:pgSz w:w="11906" w:h="16838" w:code="9"/>
          <w:pgMar w:top="3969" w:right="1304" w:bottom="1418" w:left="1304" w:header="680" w:footer="851" w:gutter="0"/>
          <w:cols w:space="340"/>
          <w:docGrid w:linePitch="360"/>
        </w:sectPr>
      </w:pPr>
    </w:p>
    <w:p w14:paraId="2AFC5DC6" w14:textId="2444F410" w:rsidR="00431F42" w:rsidRDefault="00431F42" w:rsidP="00431F42">
      <w:pPr>
        <w:pStyle w:val="Body"/>
      </w:pPr>
    </w:p>
    <w:tbl>
      <w:tblPr>
        <w:tblStyle w:val="TableGrid"/>
        <w:tblW w:w="7598" w:type="dxa"/>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7598"/>
      </w:tblGrid>
      <w:tr w:rsidR="00431F42" w14:paraId="5F0D4C25" w14:textId="77777777" w:rsidTr="00347503">
        <w:trPr>
          <w:trHeight w:val="7371"/>
        </w:trPr>
        <w:tc>
          <w:tcPr>
            <w:tcW w:w="7598" w:type="dxa"/>
            <w:vAlign w:val="center"/>
          </w:tcPr>
          <w:p w14:paraId="4E21B5C2" w14:textId="77777777" w:rsidR="009F277D" w:rsidRDefault="00C9316A" w:rsidP="00431F42">
            <w:pPr>
              <w:pStyle w:val="Documenttitle"/>
            </w:pPr>
            <w:r>
              <w:t>Specialist Disability Accommodation Maintenance and Modification Guidelines</w:t>
            </w:r>
            <w:r w:rsidR="009F277D">
              <w:t xml:space="preserve"> </w:t>
            </w:r>
          </w:p>
          <w:p w14:paraId="2EA6391E" w14:textId="1338C7B7" w:rsidR="00431F42" w:rsidRDefault="009F277D" w:rsidP="00431F42">
            <w:pPr>
              <w:pStyle w:val="Documenttitle"/>
            </w:pPr>
            <w:r>
              <w:t xml:space="preserve">v5 released </w:t>
            </w:r>
            <w:r w:rsidR="001D1323">
              <w:t>September 2021</w:t>
            </w:r>
          </w:p>
          <w:p w14:paraId="39E9F29D" w14:textId="745F04E2" w:rsidR="00431F42" w:rsidRDefault="00C9316A" w:rsidP="00431F42">
            <w:pPr>
              <w:pStyle w:val="Documentsubtitle"/>
            </w:pPr>
            <w:r>
              <w:t>Department of Families, Fairness and Housing</w:t>
            </w:r>
          </w:p>
        </w:tc>
      </w:tr>
      <w:tr w:rsidR="00431F42" w14:paraId="5758BEE4" w14:textId="77777777" w:rsidTr="00347503">
        <w:tc>
          <w:tcPr>
            <w:tcW w:w="7598" w:type="dxa"/>
          </w:tcPr>
          <w:p w14:paraId="1C2F22DA" w14:textId="77777777" w:rsidR="00431F42" w:rsidRDefault="00431F42" w:rsidP="00431F42">
            <w:pPr>
              <w:pStyle w:val="Body"/>
            </w:pPr>
          </w:p>
        </w:tc>
      </w:tr>
    </w:tbl>
    <w:p w14:paraId="02A0056D" w14:textId="42CD9A40" w:rsidR="000D2ABA" w:rsidRDefault="000D2ABA" w:rsidP="00431F42">
      <w:pPr>
        <w:pStyle w:val="Body"/>
      </w:pPr>
    </w:p>
    <w:p w14:paraId="0C14B092" w14:textId="77777777" w:rsidR="004008A7" w:rsidRDefault="004008A7" w:rsidP="00431F42">
      <w:pPr>
        <w:pStyle w:val="Body"/>
      </w:pPr>
    </w:p>
    <w:p w14:paraId="2DED0A10" w14:textId="77777777" w:rsidR="004008A7" w:rsidRDefault="004008A7" w:rsidP="00431F42">
      <w:pPr>
        <w:pStyle w:val="Body"/>
      </w:pPr>
    </w:p>
    <w:p w14:paraId="2965DAE3" w14:textId="77777777" w:rsidR="004008A7" w:rsidRDefault="004008A7" w:rsidP="00431F42">
      <w:pPr>
        <w:pStyle w:val="Body"/>
      </w:pPr>
    </w:p>
    <w:p w14:paraId="46C70B7C" w14:textId="77777777" w:rsidR="004008A7" w:rsidRDefault="004008A7" w:rsidP="00431F42">
      <w:pPr>
        <w:pStyle w:val="Body"/>
      </w:pPr>
    </w:p>
    <w:p w14:paraId="5B31C52D" w14:textId="77777777" w:rsidR="004008A7" w:rsidRDefault="004008A7" w:rsidP="00431F42">
      <w:pPr>
        <w:pStyle w:val="Body"/>
      </w:pPr>
    </w:p>
    <w:p w14:paraId="624915C2" w14:textId="77777777" w:rsidR="004008A7" w:rsidRPr="004008A7" w:rsidRDefault="004008A7" w:rsidP="004008A7">
      <w:pPr>
        <w:pStyle w:val="Accessibilitypara"/>
        <w:rPr>
          <w:szCs w:val="24"/>
        </w:rPr>
      </w:pPr>
      <w:r w:rsidRPr="004008A7">
        <w:rPr>
          <w:szCs w:val="24"/>
        </w:rPr>
        <w:t>To receive this document in another format, phone 1300 161 485, using the National Relay Service 13 36 77 if required, or email &lt;myhome@homes.gov.au&gt;.</w:t>
      </w:r>
    </w:p>
    <w:p w14:paraId="28D4AA9D" w14:textId="77777777" w:rsidR="004008A7" w:rsidRPr="00AE6D68" w:rsidRDefault="004008A7" w:rsidP="004008A7">
      <w:pPr>
        <w:pStyle w:val="Imprint"/>
      </w:pPr>
      <w:r w:rsidRPr="00AE6D68">
        <w:t>Authorised and published by the Victorian Government, 1 Treasury Place, Melbourne.</w:t>
      </w:r>
    </w:p>
    <w:p w14:paraId="567DB763" w14:textId="01A21B89" w:rsidR="009F2182" w:rsidRPr="00AE6D68" w:rsidRDefault="004008A7" w:rsidP="004008A7">
      <w:pPr>
        <w:pStyle w:val="Body"/>
        <w:rPr>
          <w:sz w:val="20"/>
        </w:rPr>
      </w:pPr>
      <w:r w:rsidRPr="00AE6D68">
        <w:rPr>
          <w:sz w:val="20"/>
        </w:rPr>
        <w:t>© State of Victoria, Australia, Department of Families, Fairness and Housing, September 2021.</w:t>
      </w:r>
    </w:p>
    <w:p w14:paraId="19A113F5" w14:textId="77777777" w:rsidR="00AD784C" w:rsidRPr="00B57329" w:rsidRDefault="00AD784C" w:rsidP="002365B4">
      <w:pPr>
        <w:pStyle w:val="TOCheadingreport"/>
      </w:pPr>
      <w:r w:rsidRPr="00B57329">
        <w:lastRenderedPageBreak/>
        <w:t>Contents</w:t>
      </w:r>
    </w:p>
    <w:p w14:paraId="3D499D0D" w14:textId="2532CF85" w:rsidR="000021CD"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83647639" w:history="1">
        <w:r w:rsidR="000021CD" w:rsidRPr="00171BDC">
          <w:rPr>
            <w:rStyle w:val="Hyperlink"/>
          </w:rPr>
          <w:t>1 Scope and purpose of this guide</w:t>
        </w:r>
        <w:r w:rsidR="000021CD">
          <w:rPr>
            <w:webHidden/>
          </w:rPr>
          <w:tab/>
        </w:r>
        <w:r w:rsidR="000021CD">
          <w:rPr>
            <w:webHidden/>
          </w:rPr>
          <w:fldChar w:fldCharType="begin"/>
        </w:r>
        <w:r w:rsidR="000021CD">
          <w:rPr>
            <w:webHidden/>
          </w:rPr>
          <w:instrText xml:space="preserve"> PAGEREF _Toc83647639 \h </w:instrText>
        </w:r>
        <w:r w:rsidR="000021CD">
          <w:rPr>
            <w:webHidden/>
          </w:rPr>
        </w:r>
        <w:r w:rsidR="000021CD">
          <w:rPr>
            <w:webHidden/>
          </w:rPr>
          <w:fldChar w:fldCharType="separate"/>
        </w:r>
        <w:r w:rsidR="009A73DA">
          <w:rPr>
            <w:webHidden/>
          </w:rPr>
          <w:t>4</w:t>
        </w:r>
        <w:r w:rsidR="000021CD">
          <w:rPr>
            <w:webHidden/>
          </w:rPr>
          <w:fldChar w:fldCharType="end"/>
        </w:r>
      </w:hyperlink>
    </w:p>
    <w:p w14:paraId="4C1ACE85" w14:textId="3C9495B5" w:rsidR="000021CD" w:rsidRDefault="009A73DA">
      <w:pPr>
        <w:pStyle w:val="TOC1"/>
        <w:rPr>
          <w:rFonts w:asciiTheme="minorHAnsi" w:eastAsiaTheme="minorEastAsia" w:hAnsiTheme="minorHAnsi" w:cstheme="minorBidi"/>
          <w:b w:val="0"/>
          <w:sz w:val="22"/>
          <w:szCs w:val="22"/>
          <w:lang w:eastAsia="en-AU"/>
        </w:rPr>
      </w:pPr>
      <w:hyperlink w:anchor="_Toc83647640" w:history="1">
        <w:r w:rsidR="000021CD" w:rsidRPr="00171BDC">
          <w:rPr>
            <w:rStyle w:val="Hyperlink"/>
          </w:rPr>
          <w:t>2 Contact points</w:t>
        </w:r>
        <w:r w:rsidR="000021CD">
          <w:rPr>
            <w:webHidden/>
          </w:rPr>
          <w:tab/>
        </w:r>
        <w:r w:rsidR="000021CD">
          <w:rPr>
            <w:webHidden/>
          </w:rPr>
          <w:fldChar w:fldCharType="begin"/>
        </w:r>
        <w:r w:rsidR="000021CD">
          <w:rPr>
            <w:webHidden/>
          </w:rPr>
          <w:instrText xml:space="preserve"> PAGEREF _Toc83647640 \h </w:instrText>
        </w:r>
        <w:r w:rsidR="000021CD">
          <w:rPr>
            <w:webHidden/>
          </w:rPr>
        </w:r>
        <w:r w:rsidR="000021CD">
          <w:rPr>
            <w:webHidden/>
          </w:rPr>
          <w:fldChar w:fldCharType="separate"/>
        </w:r>
        <w:r>
          <w:rPr>
            <w:webHidden/>
          </w:rPr>
          <w:t>4</w:t>
        </w:r>
        <w:r w:rsidR="000021CD">
          <w:rPr>
            <w:webHidden/>
          </w:rPr>
          <w:fldChar w:fldCharType="end"/>
        </w:r>
      </w:hyperlink>
    </w:p>
    <w:p w14:paraId="3B719324" w14:textId="54043981" w:rsidR="000021CD" w:rsidRDefault="009A73DA">
      <w:pPr>
        <w:pStyle w:val="TOC1"/>
        <w:rPr>
          <w:rFonts w:asciiTheme="minorHAnsi" w:eastAsiaTheme="minorEastAsia" w:hAnsiTheme="minorHAnsi" w:cstheme="minorBidi"/>
          <w:b w:val="0"/>
          <w:sz w:val="22"/>
          <w:szCs w:val="22"/>
          <w:lang w:eastAsia="en-AU"/>
        </w:rPr>
      </w:pPr>
      <w:hyperlink w:anchor="_Toc83647641" w:history="1">
        <w:r w:rsidR="000021CD" w:rsidRPr="00171BDC">
          <w:rPr>
            <w:rStyle w:val="Hyperlink"/>
          </w:rPr>
          <w:t>3 Key stakeholders</w:t>
        </w:r>
        <w:r w:rsidR="000021CD">
          <w:rPr>
            <w:webHidden/>
          </w:rPr>
          <w:tab/>
        </w:r>
        <w:r w:rsidR="000021CD">
          <w:rPr>
            <w:webHidden/>
          </w:rPr>
          <w:fldChar w:fldCharType="begin"/>
        </w:r>
        <w:r w:rsidR="000021CD">
          <w:rPr>
            <w:webHidden/>
          </w:rPr>
          <w:instrText xml:space="preserve"> PAGEREF _Toc83647641 \h </w:instrText>
        </w:r>
        <w:r w:rsidR="000021CD">
          <w:rPr>
            <w:webHidden/>
          </w:rPr>
        </w:r>
        <w:r w:rsidR="000021CD">
          <w:rPr>
            <w:webHidden/>
          </w:rPr>
          <w:fldChar w:fldCharType="separate"/>
        </w:r>
        <w:r>
          <w:rPr>
            <w:webHidden/>
          </w:rPr>
          <w:t>4</w:t>
        </w:r>
        <w:r w:rsidR="000021CD">
          <w:rPr>
            <w:webHidden/>
          </w:rPr>
          <w:fldChar w:fldCharType="end"/>
        </w:r>
      </w:hyperlink>
    </w:p>
    <w:p w14:paraId="0F26A938" w14:textId="59CD19A8" w:rsidR="000021CD" w:rsidRDefault="009A73DA">
      <w:pPr>
        <w:pStyle w:val="TOC2"/>
        <w:rPr>
          <w:rFonts w:asciiTheme="minorHAnsi" w:eastAsiaTheme="minorEastAsia" w:hAnsiTheme="minorHAnsi" w:cstheme="minorBidi"/>
          <w:sz w:val="22"/>
          <w:szCs w:val="22"/>
          <w:lang w:eastAsia="en-AU"/>
        </w:rPr>
      </w:pPr>
      <w:hyperlink w:anchor="_Toc83647642" w:history="1">
        <w:r w:rsidR="000021CD" w:rsidRPr="00171BDC">
          <w:rPr>
            <w:rStyle w:val="Hyperlink"/>
          </w:rPr>
          <w:t>SDA residents and support providers</w:t>
        </w:r>
        <w:r w:rsidR="000021CD">
          <w:rPr>
            <w:webHidden/>
          </w:rPr>
          <w:tab/>
        </w:r>
        <w:r w:rsidR="000021CD">
          <w:rPr>
            <w:webHidden/>
          </w:rPr>
          <w:fldChar w:fldCharType="begin"/>
        </w:r>
        <w:r w:rsidR="000021CD">
          <w:rPr>
            <w:webHidden/>
          </w:rPr>
          <w:instrText xml:space="preserve"> PAGEREF _Toc83647642 \h </w:instrText>
        </w:r>
        <w:r w:rsidR="000021CD">
          <w:rPr>
            <w:webHidden/>
          </w:rPr>
        </w:r>
        <w:r w:rsidR="000021CD">
          <w:rPr>
            <w:webHidden/>
          </w:rPr>
          <w:fldChar w:fldCharType="separate"/>
        </w:r>
        <w:r>
          <w:rPr>
            <w:webHidden/>
          </w:rPr>
          <w:t>4</w:t>
        </w:r>
        <w:r w:rsidR="000021CD">
          <w:rPr>
            <w:webHidden/>
          </w:rPr>
          <w:fldChar w:fldCharType="end"/>
        </w:r>
      </w:hyperlink>
    </w:p>
    <w:p w14:paraId="5936745A" w14:textId="3168AB4C" w:rsidR="000021CD" w:rsidRDefault="009A73DA">
      <w:pPr>
        <w:pStyle w:val="TOC2"/>
        <w:rPr>
          <w:rFonts w:asciiTheme="minorHAnsi" w:eastAsiaTheme="minorEastAsia" w:hAnsiTheme="minorHAnsi" w:cstheme="minorBidi"/>
          <w:sz w:val="22"/>
          <w:szCs w:val="22"/>
          <w:lang w:eastAsia="en-AU"/>
        </w:rPr>
      </w:pPr>
      <w:hyperlink w:anchor="_Toc83647643" w:history="1">
        <w:r w:rsidR="000021CD" w:rsidRPr="00171BDC">
          <w:rPr>
            <w:rStyle w:val="Hyperlink"/>
          </w:rPr>
          <w:t>Maintenance and modification related services</w:t>
        </w:r>
        <w:r w:rsidR="000021CD">
          <w:rPr>
            <w:webHidden/>
          </w:rPr>
          <w:tab/>
        </w:r>
        <w:r w:rsidR="000021CD">
          <w:rPr>
            <w:webHidden/>
          </w:rPr>
          <w:fldChar w:fldCharType="begin"/>
        </w:r>
        <w:r w:rsidR="000021CD">
          <w:rPr>
            <w:webHidden/>
          </w:rPr>
          <w:instrText xml:space="preserve"> PAGEREF _Toc83647643 \h </w:instrText>
        </w:r>
        <w:r w:rsidR="000021CD">
          <w:rPr>
            <w:webHidden/>
          </w:rPr>
        </w:r>
        <w:r w:rsidR="000021CD">
          <w:rPr>
            <w:webHidden/>
          </w:rPr>
          <w:fldChar w:fldCharType="separate"/>
        </w:r>
        <w:r>
          <w:rPr>
            <w:webHidden/>
          </w:rPr>
          <w:t>5</w:t>
        </w:r>
        <w:r w:rsidR="000021CD">
          <w:rPr>
            <w:webHidden/>
          </w:rPr>
          <w:fldChar w:fldCharType="end"/>
        </w:r>
      </w:hyperlink>
    </w:p>
    <w:p w14:paraId="191A8494" w14:textId="307BEF91" w:rsidR="000021CD" w:rsidRDefault="009A73DA">
      <w:pPr>
        <w:pStyle w:val="TOC2"/>
        <w:rPr>
          <w:rFonts w:asciiTheme="minorHAnsi" w:eastAsiaTheme="minorEastAsia" w:hAnsiTheme="minorHAnsi" w:cstheme="minorBidi"/>
          <w:sz w:val="22"/>
          <w:szCs w:val="22"/>
          <w:lang w:eastAsia="en-AU"/>
        </w:rPr>
      </w:pPr>
      <w:hyperlink w:anchor="_Toc83647644" w:history="1">
        <w:r w:rsidR="000021CD" w:rsidRPr="00171BDC">
          <w:rPr>
            <w:rStyle w:val="Hyperlink"/>
          </w:rPr>
          <w:t>Department of Families, Fairness &amp; Housing (DFFH)</w:t>
        </w:r>
        <w:r w:rsidR="000021CD">
          <w:rPr>
            <w:webHidden/>
          </w:rPr>
          <w:tab/>
        </w:r>
        <w:r w:rsidR="000021CD">
          <w:rPr>
            <w:webHidden/>
          </w:rPr>
          <w:fldChar w:fldCharType="begin"/>
        </w:r>
        <w:r w:rsidR="000021CD">
          <w:rPr>
            <w:webHidden/>
          </w:rPr>
          <w:instrText xml:space="preserve"> PAGEREF _Toc83647644 \h </w:instrText>
        </w:r>
        <w:r w:rsidR="000021CD">
          <w:rPr>
            <w:webHidden/>
          </w:rPr>
        </w:r>
        <w:r w:rsidR="000021CD">
          <w:rPr>
            <w:webHidden/>
          </w:rPr>
          <w:fldChar w:fldCharType="separate"/>
        </w:r>
        <w:r>
          <w:rPr>
            <w:webHidden/>
          </w:rPr>
          <w:t>6</w:t>
        </w:r>
        <w:r w:rsidR="000021CD">
          <w:rPr>
            <w:webHidden/>
          </w:rPr>
          <w:fldChar w:fldCharType="end"/>
        </w:r>
      </w:hyperlink>
    </w:p>
    <w:p w14:paraId="295CDA1D" w14:textId="76B84F2C" w:rsidR="000021CD" w:rsidRDefault="009A73DA">
      <w:pPr>
        <w:pStyle w:val="TOC1"/>
        <w:rPr>
          <w:rFonts w:asciiTheme="minorHAnsi" w:eastAsiaTheme="minorEastAsia" w:hAnsiTheme="minorHAnsi" w:cstheme="minorBidi"/>
          <w:b w:val="0"/>
          <w:sz w:val="22"/>
          <w:szCs w:val="22"/>
          <w:lang w:eastAsia="en-AU"/>
        </w:rPr>
      </w:pPr>
      <w:hyperlink w:anchor="_Toc83647645" w:history="1">
        <w:r w:rsidR="000021CD" w:rsidRPr="00171BDC">
          <w:rPr>
            <w:rStyle w:val="Hyperlink"/>
          </w:rPr>
          <w:t>4 Requesting maintenance</w:t>
        </w:r>
        <w:r w:rsidR="000021CD">
          <w:rPr>
            <w:webHidden/>
          </w:rPr>
          <w:tab/>
        </w:r>
        <w:r w:rsidR="000021CD">
          <w:rPr>
            <w:webHidden/>
          </w:rPr>
          <w:fldChar w:fldCharType="begin"/>
        </w:r>
        <w:r w:rsidR="000021CD">
          <w:rPr>
            <w:webHidden/>
          </w:rPr>
          <w:instrText xml:space="preserve"> PAGEREF _Toc83647645 \h </w:instrText>
        </w:r>
        <w:r w:rsidR="000021CD">
          <w:rPr>
            <w:webHidden/>
          </w:rPr>
        </w:r>
        <w:r w:rsidR="000021CD">
          <w:rPr>
            <w:webHidden/>
          </w:rPr>
          <w:fldChar w:fldCharType="separate"/>
        </w:r>
        <w:r>
          <w:rPr>
            <w:webHidden/>
          </w:rPr>
          <w:t>6</w:t>
        </w:r>
        <w:r w:rsidR="000021CD">
          <w:rPr>
            <w:webHidden/>
          </w:rPr>
          <w:fldChar w:fldCharType="end"/>
        </w:r>
      </w:hyperlink>
    </w:p>
    <w:p w14:paraId="6A2854C9" w14:textId="0FF14E79" w:rsidR="000021CD" w:rsidRDefault="009A73DA">
      <w:pPr>
        <w:pStyle w:val="TOC2"/>
        <w:rPr>
          <w:rFonts w:asciiTheme="minorHAnsi" w:eastAsiaTheme="minorEastAsia" w:hAnsiTheme="minorHAnsi" w:cstheme="minorBidi"/>
          <w:sz w:val="22"/>
          <w:szCs w:val="22"/>
          <w:lang w:eastAsia="en-AU"/>
        </w:rPr>
      </w:pPr>
      <w:hyperlink w:anchor="_Toc83647646" w:history="1">
        <w:r w:rsidR="000021CD" w:rsidRPr="00171BDC">
          <w:rPr>
            <w:rStyle w:val="Hyperlink"/>
          </w:rPr>
          <w:t>Step 1: Make the area safe</w:t>
        </w:r>
        <w:r w:rsidR="000021CD">
          <w:rPr>
            <w:webHidden/>
          </w:rPr>
          <w:tab/>
        </w:r>
        <w:r w:rsidR="000021CD">
          <w:rPr>
            <w:webHidden/>
          </w:rPr>
          <w:fldChar w:fldCharType="begin"/>
        </w:r>
        <w:r w:rsidR="000021CD">
          <w:rPr>
            <w:webHidden/>
          </w:rPr>
          <w:instrText xml:space="preserve"> PAGEREF _Toc83647646 \h </w:instrText>
        </w:r>
        <w:r w:rsidR="000021CD">
          <w:rPr>
            <w:webHidden/>
          </w:rPr>
        </w:r>
        <w:r w:rsidR="000021CD">
          <w:rPr>
            <w:webHidden/>
          </w:rPr>
          <w:fldChar w:fldCharType="separate"/>
        </w:r>
        <w:r>
          <w:rPr>
            <w:webHidden/>
          </w:rPr>
          <w:t>7</w:t>
        </w:r>
        <w:r w:rsidR="000021CD">
          <w:rPr>
            <w:webHidden/>
          </w:rPr>
          <w:fldChar w:fldCharType="end"/>
        </w:r>
      </w:hyperlink>
    </w:p>
    <w:p w14:paraId="2849A373" w14:textId="6506BDFD" w:rsidR="000021CD" w:rsidRDefault="009A73DA">
      <w:pPr>
        <w:pStyle w:val="TOC2"/>
        <w:rPr>
          <w:rFonts w:asciiTheme="minorHAnsi" w:eastAsiaTheme="minorEastAsia" w:hAnsiTheme="minorHAnsi" w:cstheme="minorBidi"/>
          <w:sz w:val="22"/>
          <w:szCs w:val="22"/>
          <w:lang w:eastAsia="en-AU"/>
        </w:rPr>
      </w:pPr>
      <w:hyperlink w:anchor="_Toc83647647" w:history="1">
        <w:r w:rsidR="000021CD" w:rsidRPr="00171BDC">
          <w:rPr>
            <w:rStyle w:val="Hyperlink"/>
            <w:rFonts w:eastAsia="MS Gothic"/>
          </w:rPr>
          <w:t>Step 2: Occupational health and safety (OH&amp;S) risks</w:t>
        </w:r>
        <w:r w:rsidR="000021CD">
          <w:rPr>
            <w:webHidden/>
          </w:rPr>
          <w:tab/>
        </w:r>
        <w:r w:rsidR="000021CD">
          <w:rPr>
            <w:webHidden/>
          </w:rPr>
          <w:fldChar w:fldCharType="begin"/>
        </w:r>
        <w:r w:rsidR="000021CD">
          <w:rPr>
            <w:webHidden/>
          </w:rPr>
          <w:instrText xml:space="preserve"> PAGEREF _Toc83647647 \h </w:instrText>
        </w:r>
        <w:r w:rsidR="000021CD">
          <w:rPr>
            <w:webHidden/>
          </w:rPr>
        </w:r>
        <w:r w:rsidR="000021CD">
          <w:rPr>
            <w:webHidden/>
          </w:rPr>
          <w:fldChar w:fldCharType="separate"/>
        </w:r>
        <w:r>
          <w:rPr>
            <w:webHidden/>
          </w:rPr>
          <w:t>7</w:t>
        </w:r>
        <w:r w:rsidR="000021CD">
          <w:rPr>
            <w:webHidden/>
          </w:rPr>
          <w:fldChar w:fldCharType="end"/>
        </w:r>
      </w:hyperlink>
    </w:p>
    <w:p w14:paraId="2C1032FE" w14:textId="550F2B88" w:rsidR="000021CD" w:rsidRDefault="009A73DA">
      <w:pPr>
        <w:pStyle w:val="TOC2"/>
        <w:rPr>
          <w:rFonts w:asciiTheme="minorHAnsi" w:eastAsiaTheme="minorEastAsia" w:hAnsiTheme="minorHAnsi" w:cstheme="minorBidi"/>
          <w:sz w:val="22"/>
          <w:szCs w:val="22"/>
          <w:lang w:eastAsia="en-AU"/>
        </w:rPr>
      </w:pPr>
      <w:hyperlink w:anchor="_Toc83647648" w:history="1">
        <w:r w:rsidR="000021CD" w:rsidRPr="00171BDC">
          <w:rPr>
            <w:rStyle w:val="Hyperlink"/>
          </w:rPr>
          <w:t>Step 3: Determine urgency of repair</w:t>
        </w:r>
        <w:r w:rsidR="000021CD">
          <w:rPr>
            <w:webHidden/>
          </w:rPr>
          <w:tab/>
        </w:r>
        <w:r w:rsidR="000021CD">
          <w:rPr>
            <w:webHidden/>
          </w:rPr>
          <w:fldChar w:fldCharType="begin"/>
        </w:r>
        <w:r w:rsidR="000021CD">
          <w:rPr>
            <w:webHidden/>
          </w:rPr>
          <w:instrText xml:space="preserve"> PAGEREF _Toc83647648 \h </w:instrText>
        </w:r>
        <w:r w:rsidR="000021CD">
          <w:rPr>
            <w:webHidden/>
          </w:rPr>
        </w:r>
        <w:r w:rsidR="000021CD">
          <w:rPr>
            <w:webHidden/>
          </w:rPr>
          <w:fldChar w:fldCharType="separate"/>
        </w:r>
        <w:r>
          <w:rPr>
            <w:webHidden/>
          </w:rPr>
          <w:t>7</w:t>
        </w:r>
        <w:r w:rsidR="000021CD">
          <w:rPr>
            <w:webHidden/>
          </w:rPr>
          <w:fldChar w:fldCharType="end"/>
        </w:r>
      </w:hyperlink>
    </w:p>
    <w:p w14:paraId="0481074E" w14:textId="781377B7" w:rsidR="000021CD" w:rsidRDefault="009A73DA">
      <w:pPr>
        <w:pStyle w:val="TOC2"/>
        <w:rPr>
          <w:rFonts w:asciiTheme="minorHAnsi" w:eastAsiaTheme="minorEastAsia" w:hAnsiTheme="minorHAnsi" w:cstheme="minorBidi"/>
          <w:sz w:val="22"/>
          <w:szCs w:val="22"/>
          <w:lang w:eastAsia="en-AU"/>
        </w:rPr>
      </w:pPr>
      <w:hyperlink w:anchor="_Toc83647649" w:history="1">
        <w:r w:rsidR="000021CD" w:rsidRPr="00171BDC">
          <w:rPr>
            <w:rStyle w:val="Hyperlink"/>
            <w:rFonts w:cs="Arial"/>
          </w:rPr>
          <w:t>Step 4: Request maintenance</w:t>
        </w:r>
        <w:r w:rsidR="000021CD">
          <w:rPr>
            <w:webHidden/>
          </w:rPr>
          <w:tab/>
        </w:r>
        <w:r w:rsidR="000021CD">
          <w:rPr>
            <w:webHidden/>
          </w:rPr>
          <w:fldChar w:fldCharType="begin"/>
        </w:r>
        <w:r w:rsidR="000021CD">
          <w:rPr>
            <w:webHidden/>
          </w:rPr>
          <w:instrText xml:space="preserve"> PAGEREF _Toc83647649 \h </w:instrText>
        </w:r>
        <w:r w:rsidR="000021CD">
          <w:rPr>
            <w:webHidden/>
          </w:rPr>
        </w:r>
        <w:r w:rsidR="000021CD">
          <w:rPr>
            <w:webHidden/>
          </w:rPr>
          <w:fldChar w:fldCharType="separate"/>
        </w:r>
        <w:r>
          <w:rPr>
            <w:webHidden/>
          </w:rPr>
          <w:t>8</w:t>
        </w:r>
        <w:r w:rsidR="000021CD">
          <w:rPr>
            <w:webHidden/>
          </w:rPr>
          <w:fldChar w:fldCharType="end"/>
        </w:r>
      </w:hyperlink>
    </w:p>
    <w:p w14:paraId="6501E452" w14:textId="6832940C" w:rsidR="000021CD" w:rsidRDefault="009A73DA">
      <w:pPr>
        <w:pStyle w:val="TOC2"/>
        <w:rPr>
          <w:rFonts w:asciiTheme="minorHAnsi" w:eastAsiaTheme="minorEastAsia" w:hAnsiTheme="minorHAnsi" w:cstheme="minorBidi"/>
          <w:sz w:val="22"/>
          <w:szCs w:val="22"/>
          <w:lang w:eastAsia="en-AU"/>
        </w:rPr>
      </w:pPr>
      <w:hyperlink w:anchor="_Toc83647650" w:history="1">
        <w:r w:rsidR="000021CD" w:rsidRPr="00171BDC">
          <w:rPr>
            <w:rStyle w:val="Hyperlink"/>
            <w:rFonts w:cs="Arial"/>
          </w:rPr>
          <w:t>Step 5: Prepare for and induct the contractor</w:t>
        </w:r>
        <w:r w:rsidR="000021CD">
          <w:rPr>
            <w:webHidden/>
          </w:rPr>
          <w:tab/>
        </w:r>
        <w:r w:rsidR="000021CD">
          <w:rPr>
            <w:webHidden/>
          </w:rPr>
          <w:fldChar w:fldCharType="begin"/>
        </w:r>
        <w:r w:rsidR="000021CD">
          <w:rPr>
            <w:webHidden/>
          </w:rPr>
          <w:instrText xml:space="preserve"> PAGEREF _Toc83647650 \h </w:instrText>
        </w:r>
        <w:r w:rsidR="000021CD">
          <w:rPr>
            <w:webHidden/>
          </w:rPr>
        </w:r>
        <w:r w:rsidR="000021CD">
          <w:rPr>
            <w:webHidden/>
          </w:rPr>
          <w:fldChar w:fldCharType="separate"/>
        </w:r>
        <w:r>
          <w:rPr>
            <w:webHidden/>
          </w:rPr>
          <w:t>9</w:t>
        </w:r>
        <w:r w:rsidR="000021CD">
          <w:rPr>
            <w:webHidden/>
          </w:rPr>
          <w:fldChar w:fldCharType="end"/>
        </w:r>
      </w:hyperlink>
    </w:p>
    <w:p w14:paraId="14A10558" w14:textId="2FF38D77" w:rsidR="000021CD" w:rsidRDefault="009A73DA">
      <w:pPr>
        <w:pStyle w:val="TOC2"/>
        <w:rPr>
          <w:rFonts w:asciiTheme="minorHAnsi" w:eastAsiaTheme="minorEastAsia" w:hAnsiTheme="minorHAnsi" w:cstheme="minorBidi"/>
          <w:sz w:val="22"/>
          <w:szCs w:val="22"/>
          <w:lang w:eastAsia="en-AU"/>
        </w:rPr>
      </w:pPr>
      <w:hyperlink w:anchor="_Toc83647651" w:history="1">
        <w:r w:rsidR="000021CD" w:rsidRPr="00171BDC">
          <w:rPr>
            <w:rStyle w:val="Hyperlink"/>
            <w:rFonts w:cs="Arial"/>
          </w:rPr>
          <w:t>Step 6: Review the completed works</w:t>
        </w:r>
        <w:r w:rsidR="000021CD">
          <w:rPr>
            <w:webHidden/>
          </w:rPr>
          <w:tab/>
        </w:r>
        <w:r w:rsidR="000021CD">
          <w:rPr>
            <w:webHidden/>
          </w:rPr>
          <w:fldChar w:fldCharType="begin"/>
        </w:r>
        <w:r w:rsidR="000021CD">
          <w:rPr>
            <w:webHidden/>
          </w:rPr>
          <w:instrText xml:space="preserve"> PAGEREF _Toc83647651 \h </w:instrText>
        </w:r>
        <w:r w:rsidR="000021CD">
          <w:rPr>
            <w:webHidden/>
          </w:rPr>
        </w:r>
        <w:r w:rsidR="000021CD">
          <w:rPr>
            <w:webHidden/>
          </w:rPr>
          <w:fldChar w:fldCharType="separate"/>
        </w:r>
        <w:r>
          <w:rPr>
            <w:webHidden/>
          </w:rPr>
          <w:t>10</w:t>
        </w:r>
        <w:r w:rsidR="000021CD">
          <w:rPr>
            <w:webHidden/>
          </w:rPr>
          <w:fldChar w:fldCharType="end"/>
        </w:r>
      </w:hyperlink>
    </w:p>
    <w:p w14:paraId="0056B57F" w14:textId="2BEF074C" w:rsidR="000021CD" w:rsidRDefault="009A73DA">
      <w:pPr>
        <w:pStyle w:val="TOC1"/>
        <w:rPr>
          <w:rFonts w:asciiTheme="minorHAnsi" w:eastAsiaTheme="minorEastAsia" w:hAnsiTheme="minorHAnsi" w:cstheme="minorBidi"/>
          <w:b w:val="0"/>
          <w:sz w:val="22"/>
          <w:szCs w:val="22"/>
          <w:lang w:eastAsia="en-AU"/>
        </w:rPr>
      </w:pPr>
      <w:hyperlink w:anchor="_Toc83647652" w:history="1">
        <w:r w:rsidR="000021CD" w:rsidRPr="00171BDC">
          <w:rPr>
            <w:rStyle w:val="Hyperlink"/>
          </w:rPr>
          <w:t>5 Additional considerations</w:t>
        </w:r>
        <w:r w:rsidR="000021CD">
          <w:rPr>
            <w:webHidden/>
          </w:rPr>
          <w:tab/>
        </w:r>
        <w:r w:rsidR="000021CD">
          <w:rPr>
            <w:webHidden/>
          </w:rPr>
          <w:fldChar w:fldCharType="begin"/>
        </w:r>
        <w:r w:rsidR="000021CD">
          <w:rPr>
            <w:webHidden/>
          </w:rPr>
          <w:instrText xml:space="preserve"> PAGEREF _Toc83647652 \h </w:instrText>
        </w:r>
        <w:r w:rsidR="000021CD">
          <w:rPr>
            <w:webHidden/>
          </w:rPr>
        </w:r>
        <w:r w:rsidR="000021CD">
          <w:rPr>
            <w:webHidden/>
          </w:rPr>
          <w:fldChar w:fldCharType="separate"/>
        </w:r>
        <w:r>
          <w:rPr>
            <w:webHidden/>
          </w:rPr>
          <w:t>10</w:t>
        </w:r>
        <w:r w:rsidR="000021CD">
          <w:rPr>
            <w:webHidden/>
          </w:rPr>
          <w:fldChar w:fldCharType="end"/>
        </w:r>
      </w:hyperlink>
    </w:p>
    <w:p w14:paraId="197D8947" w14:textId="3B47BBA8" w:rsidR="000021CD" w:rsidRDefault="009A73DA">
      <w:pPr>
        <w:pStyle w:val="TOC2"/>
        <w:rPr>
          <w:rFonts w:asciiTheme="minorHAnsi" w:eastAsiaTheme="minorEastAsia" w:hAnsiTheme="minorHAnsi" w:cstheme="minorBidi"/>
          <w:sz w:val="22"/>
          <w:szCs w:val="22"/>
          <w:lang w:eastAsia="en-AU"/>
        </w:rPr>
      </w:pPr>
      <w:hyperlink w:anchor="_Toc83647653" w:history="1">
        <w:r w:rsidR="000021CD" w:rsidRPr="00171BDC">
          <w:rPr>
            <w:rStyle w:val="Hyperlink"/>
          </w:rPr>
          <w:t>Self-funding works</w:t>
        </w:r>
        <w:r w:rsidR="000021CD">
          <w:rPr>
            <w:webHidden/>
          </w:rPr>
          <w:tab/>
        </w:r>
        <w:r w:rsidR="000021CD">
          <w:rPr>
            <w:webHidden/>
          </w:rPr>
          <w:fldChar w:fldCharType="begin"/>
        </w:r>
        <w:r w:rsidR="000021CD">
          <w:rPr>
            <w:webHidden/>
          </w:rPr>
          <w:instrText xml:space="preserve"> PAGEREF _Toc83647653 \h </w:instrText>
        </w:r>
        <w:r w:rsidR="000021CD">
          <w:rPr>
            <w:webHidden/>
          </w:rPr>
        </w:r>
        <w:r w:rsidR="000021CD">
          <w:rPr>
            <w:webHidden/>
          </w:rPr>
          <w:fldChar w:fldCharType="separate"/>
        </w:r>
        <w:r>
          <w:rPr>
            <w:webHidden/>
          </w:rPr>
          <w:t>10</w:t>
        </w:r>
        <w:r w:rsidR="000021CD">
          <w:rPr>
            <w:webHidden/>
          </w:rPr>
          <w:fldChar w:fldCharType="end"/>
        </w:r>
      </w:hyperlink>
    </w:p>
    <w:p w14:paraId="00082EDB" w14:textId="2317F41E" w:rsidR="000021CD" w:rsidRDefault="009A73DA">
      <w:pPr>
        <w:pStyle w:val="TOC2"/>
        <w:rPr>
          <w:rFonts w:asciiTheme="minorHAnsi" w:eastAsiaTheme="minorEastAsia" w:hAnsiTheme="minorHAnsi" w:cstheme="minorBidi"/>
          <w:sz w:val="22"/>
          <w:szCs w:val="22"/>
          <w:lang w:eastAsia="en-AU"/>
        </w:rPr>
      </w:pPr>
      <w:hyperlink w:anchor="_Toc83647654" w:history="1">
        <w:r w:rsidR="000021CD" w:rsidRPr="00171BDC">
          <w:rPr>
            <w:rStyle w:val="Hyperlink"/>
            <w:rFonts w:cs="Arial"/>
          </w:rPr>
          <w:t>Capital and modification works</w:t>
        </w:r>
        <w:r w:rsidR="000021CD">
          <w:rPr>
            <w:webHidden/>
          </w:rPr>
          <w:tab/>
        </w:r>
        <w:r w:rsidR="000021CD">
          <w:rPr>
            <w:webHidden/>
          </w:rPr>
          <w:fldChar w:fldCharType="begin"/>
        </w:r>
        <w:r w:rsidR="000021CD">
          <w:rPr>
            <w:webHidden/>
          </w:rPr>
          <w:instrText xml:space="preserve"> PAGEREF _Toc83647654 \h </w:instrText>
        </w:r>
        <w:r w:rsidR="000021CD">
          <w:rPr>
            <w:webHidden/>
          </w:rPr>
        </w:r>
        <w:r w:rsidR="000021CD">
          <w:rPr>
            <w:webHidden/>
          </w:rPr>
          <w:fldChar w:fldCharType="separate"/>
        </w:r>
        <w:r>
          <w:rPr>
            <w:webHidden/>
          </w:rPr>
          <w:t>10</w:t>
        </w:r>
        <w:r w:rsidR="000021CD">
          <w:rPr>
            <w:webHidden/>
          </w:rPr>
          <w:fldChar w:fldCharType="end"/>
        </w:r>
      </w:hyperlink>
    </w:p>
    <w:p w14:paraId="54FA4308" w14:textId="46F26FF6" w:rsidR="000021CD" w:rsidRDefault="009A73DA">
      <w:pPr>
        <w:pStyle w:val="TOC2"/>
        <w:rPr>
          <w:rFonts w:asciiTheme="minorHAnsi" w:eastAsiaTheme="minorEastAsia" w:hAnsiTheme="minorHAnsi" w:cstheme="minorBidi"/>
          <w:sz w:val="22"/>
          <w:szCs w:val="22"/>
          <w:lang w:eastAsia="en-AU"/>
        </w:rPr>
      </w:pPr>
      <w:hyperlink w:anchor="_Toc83647655" w:history="1">
        <w:r w:rsidR="000021CD" w:rsidRPr="00171BDC">
          <w:rPr>
            <w:rStyle w:val="Hyperlink"/>
            <w:rFonts w:cs="Arial"/>
          </w:rPr>
          <w:t>Vacancy maintenance</w:t>
        </w:r>
        <w:r w:rsidR="000021CD">
          <w:rPr>
            <w:webHidden/>
          </w:rPr>
          <w:tab/>
        </w:r>
        <w:r w:rsidR="000021CD">
          <w:rPr>
            <w:webHidden/>
          </w:rPr>
          <w:fldChar w:fldCharType="begin"/>
        </w:r>
        <w:r w:rsidR="000021CD">
          <w:rPr>
            <w:webHidden/>
          </w:rPr>
          <w:instrText xml:space="preserve"> PAGEREF _Toc83647655 \h </w:instrText>
        </w:r>
        <w:r w:rsidR="000021CD">
          <w:rPr>
            <w:webHidden/>
          </w:rPr>
        </w:r>
        <w:r w:rsidR="000021CD">
          <w:rPr>
            <w:webHidden/>
          </w:rPr>
          <w:fldChar w:fldCharType="separate"/>
        </w:r>
        <w:r>
          <w:rPr>
            <w:webHidden/>
          </w:rPr>
          <w:t>10</w:t>
        </w:r>
        <w:r w:rsidR="000021CD">
          <w:rPr>
            <w:webHidden/>
          </w:rPr>
          <w:fldChar w:fldCharType="end"/>
        </w:r>
      </w:hyperlink>
    </w:p>
    <w:p w14:paraId="1FEA7424" w14:textId="5DAEAF87" w:rsidR="000021CD" w:rsidRDefault="009A73DA">
      <w:pPr>
        <w:pStyle w:val="TOC2"/>
        <w:rPr>
          <w:rFonts w:asciiTheme="minorHAnsi" w:eastAsiaTheme="minorEastAsia" w:hAnsiTheme="minorHAnsi" w:cstheme="minorBidi"/>
          <w:sz w:val="22"/>
          <w:szCs w:val="22"/>
          <w:lang w:eastAsia="en-AU"/>
        </w:rPr>
      </w:pPr>
      <w:hyperlink w:anchor="_Toc83647656" w:history="1">
        <w:r w:rsidR="000021CD" w:rsidRPr="00171BDC">
          <w:rPr>
            <w:rStyle w:val="Hyperlink"/>
          </w:rPr>
          <w:t>Resident damage</w:t>
        </w:r>
        <w:r w:rsidR="000021CD">
          <w:rPr>
            <w:webHidden/>
          </w:rPr>
          <w:tab/>
        </w:r>
        <w:r w:rsidR="000021CD">
          <w:rPr>
            <w:webHidden/>
          </w:rPr>
          <w:fldChar w:fldCharType="begin"/>
        </w:r>
        <w:r w:rsidR="000021CD">
          <w:rPr>
            <w:webHidden/>
          </w:rPr>
          <w:instrText xml:space="preserve"> PAGEREF _Toc83647656 \h </w:instrText>
        </w:r>
        <w:r w:rsidR="000021CD">
          <w:rPr>
            <w:webHidden/>
          </w:rPr>
        </w:r>
        <w:r w:rsidR="000021CD">
          <w:rPr>
            <w:webHidden/>
          </w:rPr>
          <w:fldChar w:fldCharType="separate"/>
        </w:r>
        <w:r>
          <w:rPr>
            <w:webHidden/>
          </w:rPr>
          <w:t>11</w:t>
        </w:r>
        <w:r w:rsidR="000021CD">
          <w:rPr>
            <w:webHidden/>
          </w:rPr>
          <w:fldChar w:fldCharType="end"/>
        </w:r>
      </w:hyperlink>
    </w:p>
    <w:p w14:paraId="0076416E" w14:textId="7A1A2601" w:rsidR="000021CD" w:rsidRDefault="009A73DA">
      <w:pPr>
        <w:pStyle w:val="TOC2"/>
        <w:rPr>
          <w:rFonts w:asciiTheme="minorHAnsi" w:eastAsiaTheme="minorEastAsia" w:hAnsiTheme="minorHAnsi" w:cstheme="minorBidi"/>
          <w:sz w:val="22"/>
          <w:szCs w:val="22"/>
          <w:lang w:eastAsia="en-AU"/>
        </w:rPr>
      </w:pPr>
      <w:hyperlink w:anchor="_Toc83647657" w:history="1">
        <w:r w:rsidR="000021CD" w:rsidRPr="00171BDC">
          <w:rPr>
            <w:rStyle w:val="Hyperlink"/>
            <w:rFonts w:cs="Arial"/>
          </w:rPr>
          <w:t>Specialist equipment</w:t>
        </w:r>
        <w:r w:rsidR="000021CD">
          <w:rPr>
            <w:webHidden/>
          </w:rPr>
          <w:tab/>
        </w:r>
        <w:r w:rsidR="000021CD">
          <w:rPr>
            <w:webHidden/>
          </w:rPr>
          <w:fldChar w:fldCharType="begin"/>
        </w:r>
        <w:r w:rsidR="000021CD">
          <w:rPr>
            <w:webHidden/>
          </w:rPr>
          <w:instrText xml:space="preserve"> PAGEREF _Toc83647657 \h </w:instrText>
        </w:r>
        <w:r w:rsidR="000021CD">
          <w:rPr>
            <w:webHidden/>
          </w:rPr>
        </w:r>
        <w:r w:rsidR="000021CD">
          <w:rPr>
            <w:webHidden/>
          </w:rPr>
          <w:fldChar w:fldCharType="separate"/>
        </w:r>
        <w:r>
          <w:rPr>
            <w:webHidden/>
          </w:rPr>
          <w:t>11</w:t>
        </w:r>
        <w:r w:rsidR="000021CD">
          <w:rPr>
            <w:webHidden/>
          </w:rPr>
          <w:fldChar w:fldCharType="end"/>
        </w:r>
      </w:hyperlink>
    </w:p>
    <w:p w14:paraId="53B8BCDA" w14:textId="6A0EE5D1" w:rsidR="000021CD" w:rsidRDefault="009A73DA">
      <w:pPr>
        <w:pStyle w:val="TOC2"/>
        <w:rPr>
          <w:rFonts w:asciiTheme="minorHAnsi" w:eastAsiaTheme="minorEastAsia" w:hAnsiTheme="minorHAnsi" w:cstheme="minorBidi"/>
          <w:sz w:val="22"/>
          <w:szCs w:val="22"/>
          <w:lang w:eastAsia="en-AU"/>
        </w:rPr>
      </w:pPr>
      <w:hyperlink w:anchor="_Toc83647658" w:history="1">
        <w:r w:rsidR="000021CD" w:rsidRPr="00171BDC">
          <w:rPr>
            <w:rStyle w:val="Hyperlink"/>
          </w:rPr>
          <w:t>Portable Heaters</w:t>
        </w:r>
        <w:r w:rsidR="000021CD">
          <w:rPr>
            <w:webHidden/>
          </w:rPr>
          <w:tab/>
        </w:r>
        <w:r w:rsidR="000021CD">
          <w:rPr>
            <w:webHidden/>
          </w:rPr>
          <w:fldChar w:fldCharType="begin"/>
        </w:r>
        <w:r w:rsidR="000021CD">
          <w:rPr>
            <w:webHidden/>
          </w:rPr>
          <w:instrText xml:space="preserve"> PAGEREF _Toc83647658 \h </w:instrText>
        </w:r>
        <w:r w:rsidR="000021CD">
          <w:rPr>
            <w:webHidden/>
          </w:rPr>
        </w:r>
        <w:r w:rsidR="000021CD">
          <w:rPr>
            <w:webHidden/>
          </w:rPr>
          <w:fldChar w:fldCharType="separate"/>
        </w:r>
        <w:r>
          <w:rPr>
            <w:webHidden/>
          </w:rPr>
          <w:t>11</w:t>
        </w:r>
        <w:r w:rsidR="000021CD">
          <w:rPr>
            <w:webHidden/>
          </w:rPr>
          <w:fldChar w:fldCharType="end"/>
        </w:r>
      </w:hyperlink>
    </w:p>
    <w:p w14:paraId="7131D142" w14:textId="2A6E64F4" w:rsidR="000021CD" w:rsidRDefault="009A73DA">
      <w:pPr>
        <w:pStyle w:val="TOC2"/>
        <w:rPr>
          <w:rFonts w:asciiTheme="minorHAnsi" w:eastAsiaTheme="minorEastAsia" w:hAnsiTheme="minorHAnsi" w:cstheme="minorBidi"/>
          <w:sz w:val="22"/>
          <w:szCs w:val="22"/>
          <w:lang w:eastAsia="en-AU"/>
        </w:rPr>
      </w:pPr>
      <w:hyperlink w:anchor="_Toc83647659" w:history="1">
        <w:r w:rsidR="000021CD" w:rsidRPr="00171BDC">
          <w:rPr>
            <w:rStyle w:val="Hyperlink"/>
          </w:rPr>
          <w:t>Restrictive Practices</w:t>
        </w:r>
        <w:r w:rsidR="000021CD">
          <w:rPr>
            <w:webHidden/>
          </w:rPr>
          <w:tab/>
        </w:r>
        <w:r w:rsidR="000021CD">
          <w:rPr>
            <w:webHidden/>
          </w:rPr>
          <w:fldChar w:fldCharType="begin"/>
        </w:r>
        <w:r w:rsidR="000021CD">
          <w:rPr>
            <w:webHidden/>
          </w:rPr>
          <w:instrText xml:space="preserve"> PAGEREF _Toc83647659 \h </w:instrText>
        </w:r>
        <w:r w:rsidR="000021CD">
          <w:rPr>
            <w:webHidden/>
          </w:rPr>
        </w:r>
        <w:r w:rsidR="000021CD">
          <w:rPr>
            <w:webHidden/>
          </w:rPr>
          <w:fldChar w:fldCharType="separate"/>
        </w:r>
        <w:r>
          <w:rPr>
            <w:webHidden/>
          </w:rPr>
          <w:t>11</w:t>
        </w:r>
        <w:r w:rsidR="000021CD">
          <w:rPr>
            <w:webHidden/>
          </w:rPr>
          <w:fldChar w:fldCharType="end"/>
        </w:r>
      </w:hyperlink>
    </w:p>
    <w:p w14:paraId="1F35C305" w14:textId="393920F1" w:rsidR="000021CD" w:rsidRDefault="009A73DA">
      <w:pPr>
        <w:pStyle w:val="TOC2"/>
        <w:rPr>
          <w:rFonts w:asciiTheme="minorHAnsi" w:eastAsiaTheme="minorEastAsia" w:hAnsiTheme="minorHAnsi" w:cstheme="minorBidi"/>
          <w:sz w:val="22"/>
          <w:szCs w:val="22"/>
          <w:lang w:eastAsia="en-AU"/>
        </w:rPr>
      </w:pPr>
      <w:hyperlink w:anchor="_Toc83647660" w:history="1">
        <w:r w:rsidR="000021CD" w:rsidRPr="00171BDC">
          <w:rPr>
            <w:rStyle w:val="Hyperlink"/>
          </w:rPr>
          <w:t>Power Outages</w:t>
        </w:r>
        <w:r w:rsidR="000021CD">
          <w:rPr>
            <w:webHidden/>
          </w:rPr>
          <w:tab/>
        </w:r>
        <w:r w:rsidR="000021CD">
          <w:rPr>
            <w:webHidden/>
          </w:rPr>
          <w:fldChar w:fldCharType="begin"/>
        </w:r>
        <w:r w:rsidR="000021CD">
          <w:rPr>
            <w:webHidden/>
          </w:rPr>
          <w:instrText xml:space="preserve"> PAGEREF _Toc83647660 \h </w:instrText>
        </w:r>
        <w:r w:rsidR="000021CD">
          <w:rPr>
            <w:webHidden/>
          </w:rPr>
        </w:r>
        <w:r w:rsidR="000021CD">
          <w:rPr>
            <w:webHidden/>
          </w:rPr>
          <w:fldChar w:fldCharType="separate"/>
        </w:r>
        <w:r>
          <w:rPr>
            <w:webHidden/>
          </w:rPr>
          <w:t>12</w:t>
        </w:r>
        <w:r w:rsidR="000021CD">
          <w:rPr>
            <w:webHidden/>
          </w:rPr>
          <w:fldChar w:fldCharType="end"/>
        </w:r>
      </w:hyperlink>
    </w:p>
    <w:p w14:paraId="6C875BF9" w14:textId="39072026" w:rsidR="000021CD" w:rsidRDefault="009A73DA">
      <w:pPr>
        <w:pStyle w:val="TOC1"/>
        <w:rPr>
          <w:rFonts w:asciiTheme="minorHAnsi" w:eastAsiaTheme="minorEastAsia" w:hAnsiTheme="minorHAnsi" w:cstheme="minorBidi"/>
          <w:b w:val="0"/>
          <w:sz w:val="22"/>
          <w:szCs w:val="22"/>
          <w:lang w:eastAsia="en-AU"/>
        </w:rPr>
      </w:pPr>
      <w:hyperlink w:anchor="_Toc83647661" w:history="1">
        <w:r w:rsidR="000021CD" w:rsidRPr="00171BDC">
          <w:rPr>
            <w:rStyle w:val="Hyperlink"/>
          </w:rPr>
          <w:t>6 Complaints and feedback (maintenance and property related)</w:t>
        </w:r>
        <w:r w:rsidR="000021CD">
          <w:rPr>
            <w:webHidden/>
          </w:rPr>
          <w:tab/>
        </w:r>
        <w:r w:rsidR="000021CD">
          <w:rPr>
            <w:webHidden/>
          </w:rPr>
          <w:fldChar w:fldCharType="begin"/>
        </w:r>
        <w:r w:rsidR="000021CD">
          <w:rPr>
            <w:webHidden/>
          </w:rPr>
          <w:instrText xml:space="preserve"> PAGEREF _Toc83647661 \h </w:instrText>
        </w:r>
        <w:r w:rsidR="000021CD">
          <w:rPr>
            <w:webHidden/>
          </w:rPr>
        </w:r>
        <w:r w:rsidR="000021CD">
          <w:rPr>
            <w:webHidden/>
          </w:rPr>
          <w:fldChar w:fldCharType="separate"/>
        </w:r>
        <w:r>
          <w:rPr>
            <w:webHidden/>
          </w:rPr>
          <w:t>13</w:t>
        </w:r>
        <w:r w:rsidR="000021CD">
          <w:rPr>
            <w:webHidden/>
          </w:rPr>
          <w:fldChar w:fldCharType="end"/>
        </w:r>
      </w:hyperlink>
    </w:p>
    <w:p w14:paraId="1FE05266" w14:textId="1BFB3C43" w:rsidR="000021CD" w:rsidRDefault="009A73DA">
      <w:pPr>
        <w:pStyle w:val="TOC1"/>
        <w:rPr>
          <w:rFonts w:asciiTheme="minorHAnsi" w:eastAsiaTheme="minorEastAsia" w:hAnsiTheme="minorHAnsi" w:cstheme="minorBidi"/>
          <w:b w:val="0"/>
          <w:sz w:val="22"/>
          <w:szCs w:val="22"/>
          <w:lang w:eastAsia="en-AU"/>
        </w:rPr>
      </w:pPr>
      <w:hyperlink w:anchor="_Toc83647662" w:history="1">
        <w:r w:rsidR="000021CD" w:rsidRPr="00171BDC">
          <w:rPr>
            <w:rStyle w:val="Hyperlink"/>
          </w:rPr>
          <w:t>Appendix A: Responsive maintenance table</w:t>
        </w:r>
        <w:r w:rsidR="000021CD">
          <w:rPr>
            <w:webHidden/>
          </w:rPr>
          <w:tab/>
        </w:r>
        <w:r w:rsidR="000021CD">
          <w:rPr>
            <w:webHidden/>
          </w:rPr>
          <w:fldChar w:fldCharType="begin"/>
        </w:r>
        <w:r w:rsidR="000021CD">
          <w:rPr>
            <w:webHidden/>
          </w:rPr>
          <w:instrText xml:space="preserve"> PAGEREF _Toc83647662 \h </w:instrText>
        </w:r>
        <w:r w:rsidR="000021CD">
          <w:rPr>
            <w:webHidden/>
          </w:rPr>
        </w:r>
        <w:r w:rsidR="000021CD">
          <w:rPr>
            <w:webHidden/>
          </w:rPr>
          <w:fldChar w:fldCharType="separate"/>
        </w:r>
        <w:r>
          <w:rPr>
            <w:webHidden/>
          </w:rPr>
          <w:t>14</w:t>
        </w:r>
        <w:r w:rsidR="000021CD">
          <w:rPr>
            <w:webHidden/>
          </w:rPr>
          <w:fldChar w:fldCharType="end"/>
        </w:r>
      </w:hyperlink>
    </w:p>
    <w:p w14:paraId="7BC5DF1B" w14:textId="0A69C455" w:rsidR="000021CD" w:rsidRDefault="009A73DA">
      <w:pPr>
        <w:pStyle w:val="TOC1"/>
        <w:rPr>
          <w:rFonts w:asciiTheme="minorHAnsi" w:eastAsiaTheme="minorEastAsia" w:hAnsiTheme="minorHAnsi" w:cstheme="minorBidi"/>
          <w:b w:val="0"/>
          <w:sz w:val="22"/>
          <w:szCs w:val="22"/>
          <w:lang w:eastAsia="en-AU"/>
        </w:rPr>
      </w:pPr>
      <w:hyperlink w:anchor="_Toc83647663" w:history="1">
        <w:r w:rsidR="000021CD" w:rsidRPr="00171BDC">
          <w:rPr>
            <w:rStyle w:val="Hyperlink"/>
          </w:rPr>
          <w:t>Appendix B: Email template</w:t>
        </w:r>
        <w:r w:rsidR="000021CD">
          <w:rPr>
            <w:webHidden/>
          </w:rPr>
          <w:tab/>
        </w:r>
        <w:r w:rsidR="000021CD">
          <w:rPr>
            <w:webHidden/>
          </w:rPr>
          <w:fldChar w:fldCharType="begin"/>
        </w:r>
        <w:r w:rsidR="000021CD">
          <w:rPr>
            <w:webHidden/>
          </w:rPr>
          <w:instrText xml:space="preserve"> PAGEREF _Toc83647663 \h </w:instrText>
        </w:r>
        <w:r w:rsidR="000021CD">
          <w:rPr>
            <w:webHidden/>
          </w:rPr>
        </w:r>
        <w:r w:rsidR="000021CD">
          <w:rPr>
            <w:webHidden/>
          </w:rPr>
          <w:fldChar w:fldCharType="separate"/>
        </w:r>
        <w:r>
          <w:rPr>
            <w:webHidden/>
          </w:rPr>
          <w:t>18</w:t>
        </w:r>
        <w:r w:rsidR="000021CD">
          <w:rPr>
            <w:webHidden/>
          </w:rPr>
          <w:fldChar w:fldCharType="end"/>
        </w:r>
      </w:hyperlink>
    </w:p>
    <w:p w14:paraId="710CF6A8" w14:textId="3B438B60" w:rsidR="000021CD" w:rsidRDefault="009A73DA">
      <w:pPr>
        <w:pStyle w:val="TOC1"/>
        <w:rPr>
          <w:rFonts w:asciiTheme="minorHAnsi" w:eastAsiaTheme="minorEastAsia" w:hAnsiTheme="minorHAnsi" w:cstheme="minorBidi"/>
          <w:b w:val="0"/>
          <w:sz w:val="22"/>
          <w:szCs w:val="22"/>
          <w:lang w:eastAsia="en-AU"/>
        </w:rPr>
      </w:pPr>
      <w:hyperlink w:anchor="_Toc83647664" w:history="1">
        <w:r w:rsidR="000021CD" w:rsidRPr="00171BDC">
          <w:rPr>
            <w:rStyle w:val="Hyperlink"/>
          </w:rPr>
          <w:t>Appendix C: Maintenance and contractor tracking log template</w:t>
        </w:r>
        <w:r w:rsidR="000021CD">
          <w:rPr>
            <w:webHidden/>
          </w:rPr>
          <w:tab/>
        </w:r>
        <w:r w:rsidR="000021CD">
          <w:rPr>
            <w:webHidden/>
          </w:rPr>
          <w:fldChar w:fldCharType="begin"/>
        </w:r>
        <w:r w:rsidR="000021CD">
          <w:rPr>
            <w:webHidden/>
          </w:rPr>
          <w:instrText xml:space="preserve"> PAGEREF _Toc83647664 \h </w:instrText>
        </w:r>
        <w:r w:rsidR="000021CD">
          <w:rPr>
            <w:webHidden/>
          </w:rPr>
        </w:r>
        <w:r w:rsidR="000021CD">
          <w:rPr>
            <w:webHidden/>
          </w:rPr>
          <w:fldChar w:fldCharType="separate"/>
        </w:r>
        <w:r>
          <w:rPr>
            <w:webHidden/>
          </w:rPr>
          <w:t>20</w:t>
        </w:r>
        <w:r w:rsidR="000021CD">
          <w:rPr>
            <w:webHidden/>
          </w:rPr>
          <w:fldChar w:fldCharType="end"/>
        </w:r>
      </w:hyperlink>
    </w:p>
    <w:p w14:paraId="195F81F2" w14:textId="1754A769" w:rsidR="000021CD" w:rsidRDefault="009A73DA">
      <w:pPr>
        <w:pStyle w:val="TOC1"/>
        <w:rPr>
          <w:rFonts w:asciiTheme="minorHAnsi" w:eastAsiaTheme="minorEastAsia" w:hAnsiTheme="minorHAnsi" w:cstheme="minorBidi"/>
          <w:b w:val="0"/>
          <w:sz w:val="22"/>
          <w:szCs w:val="22"/>
          <w:lang w:eastAsia="en-AU"/>
        </w:rPr>
      </w:pPr>
      <w:hyperlink w:anchor="_Toc83647665" w:history="1">
        <w:r w:rsidR="000021CD" w:rsidRPr="00171BDC">
          <w:rPr>
            <w:rStyle w:val="Hyperlink"/>
          </w:rPr>
          <w:t>Appendix D: Contractor OH&amp;S form template</w:t>
        </w:r>
        <w:r w:rsidR="000021CD">
          <w:rPr>
            <w:webHidden/>
          </w:rPr>
          <w:tab/>
        </w:r>
        <w:r w:rsidR="000021CD">
          <w:rPr>
            <w:webHidden/>
          </w:rPr>
          <w:fldChar w:fldCharType="begin"/>
        </w:r>
        <w:r w:rsidR="000021CD">
          <w:rPr>
            <w:webHidden/>
          </w:rPr>
          <w:instrText xml:space="preserve"> PAGEREF _Toc83647665 \h </w:instrText>
        </w:r>
        <w:r w:rsidR="000021CD">
          <w:rPr>
            <w:webHidden/>
          </w:rPr>
        </w:r>
        <w:r w:rsidR="000021CD">
          <w:rPr>
            <w:webHidden/>
          </w:rPr>
          <w:fldChar w:fldCharType="separate"/>
        </w:r>
        <w:r>
          <w:rPr>
            <w:webHidden/>
          </w:rPr>
          <w:t>21</w:t>
        </w:r>
        <w:r w:rsidR="000021CD">
          <w:rPr>
            <w:webHidden/>
          </w:rPr>
          <w:fldChar w:fldCharType="end"/>
        </w:r>
      </w:hyperlink>
    </w:p>
    <w:p w14:paraId="0008DE96" w14:textId="15874504" w:rsidR="000021CD" w:rsidRDefault="009A73DA">
      <w:pPr>
        <w:pStyle w:val="TOC1"/>
        <w:rPr>
          <w:rFonts w:asciiTheme="minorHAnsi" w:eastAsiaTheme="minorEastAsia" w:hAnsiTheme="minorHAnsi" w:cstheme="minorBidi"/>
          <w:b w:val="0"/>
          <w:sz w:val="22"/>
          <w:szCs w:val="22"/>
          <w:lang w:eastAsia="en-AU"/>
        </w:rPr>
      </w:pPr>
      <w:hyperlink w:anchor="_Toc83647666" w:history="1">
        <w:r w:rsidR="000021CD" w:rsidRPr="00171BDC">
          <w:rPr>
            <w:rStyle w:val="Hyperlink"/>
          </w:rPr>
          <w:t>Appendix E: Contractor obligation summary</w:t>
        </w:r>
        <w:r w:rsidR="000021CD">
          <w:rPr>
            <w:webHidden/>
          </w:rPr>
          <w:tab/>
        </w:r>
        <w:r w:rsidR="000021CD">
          <w:rPr>
            <w:webHidden/>
          </w:rPr>
          <w:fldChar w:fldCharType="begin"/>
        </w:r>
        <w:r w:rsidR="000021CD">
          <w:rPr>
            <w:webHidden/>
          </w:rPr>
          <w:instrText xml:space="preserve"> PAGEREF _Toc83647666 \h </w:instrText>
        </w:r>
        <w:r w:rsidR="000021CD">
          <w:rPr>
            <w:webHidden/>
          </w:rPr>
        </w:r>
        <w:r w:rsidR="000021CD">
          <w:rPr>
            <w:webHidden/>
          </w:rPr>
          <w:fldChar w:fldCharType="separate"/>
        </w:r>
        <w:r>
          <w:rPr>
            <w:webHidden/>
          </w:rPr>
          <w:t>22</w:t>
        </w:r>
        <w:r w:rsidR="000021CD">
          <w:rPr>
            <w:webHidden/>
          </w:rPr>
          <w:fldChar w:fldCharType="end"/>
        </w:r>
      </w:hyperlink>
    </w:p>
    <w:p w14:paraId="6F4FC069" w14:textId="29FD136B" w:rsidR="000021CD" w:rsidRDefault="009A73DA">
      <w:pPr>
        <w:pStyle w:val="TOC1"/>
        <w:rPr>
          <w:rFonts w:asciiTheme="minorHAnsi" w:eastAsiaTheme="minorEastAsia" w:hAnsiTheme="minorHAnsi" w:cstheme="minorBidi"/>
          <w:b w:val="0"/>
          <w:sz w:val="22"/>
          <w:szCs w:val="22"/>
          <w:lang w:eastAsia="en-AU"/>
        </w:rPr>
      </w:pPr>
      <w:hyperlink w:anchor="_Toc83647667" w:history="1">
        <w:r w:rsidR="000021CD" w:rsidRPr="00171BDC">
          <w:rPr>
            <w:rStyle w:val="Hyperlink"/>
          </w:rPr>
          <w:t>Appendix G: Modification application form template</w:t>
        </w:r>
        <w:r w:rsidR="000021CD">
          <w:rPr>
            <w:webHidden/>
          </w:rPr>
          <w:tab/>
        </w:r>
        <w:r w:rsidR="000021CD">
          <w:rPr>
            <w:webHidden/>
          </w:rPr>
          <w:fldChar w:fldCharType="begin"/>
        </w:r>
        <w:r w:rsidR="000021CD">
          <w:rPr>
            <w:webHidden/>
          </w:rPr>
          <w:instrText xml:space="preserve"> PAGEREF _Toc83647667 \h </w:instrText>
        </w:r>
        <w:r w:rsidR="000021CD">
          <w:rPr>
            <w:webHidden/>
          </w:rPr>
        </w:r>
        <w:r w:rsidR="000021CD">
          <w:rPr>
            <w:webHidden/>
          </w:rPr>
          <w:fldChar w:fldCharType="separate"/>
        </w:r>
        <w:r>
          <w:rPr>
            <w:webHidden/>
          </w:rPr>
          <w:t>23</w:t>
        </w:r>
        <w:r w:rsidR="000021CD">
          <w:rPr>
            <w:webHidden/>
          </w:rPr>
          <w:fldChar w:fldCharType="end"/>
        </w:r>
      </w:hyperlink>
    </w:p>
    <w:p w14:paraId="2A2A1920" w14:textId="61956485" w:rsidR="00FB1F6E" w:rsidRDefault="00AD784C" w:rsidP="002D13B8">
      <w:pPr>
        <w:pStyle w:val="Body"/>
      </w:pPr>
      <w:r>
        <w:fldChar w:fldCharType="end"/>
      </w:r>
      <w:r w:rsidR="00FB1F6E">
        <w:br w:type="page"/>
      </w:r>
    </w:p>
    <w:p w14:paraId="0605A0CE" w14:textId="2F469846" w:rsidR="00580394" w:rsidRDefault="00FA0FA4" w:rsidP="00DB5B8C">
      <w:pPr>
        <w:pStyle w:val="Heading1"/>
      </w:pPr>
      <w:bookmarkStart w:id="0" w:name="_Toc83647639"/>
      <w:r>
        <w:lastRenderedPageBreak/>
        <w:t xml:space="preserve">1 </w:t>
      </w:r>
      <w:r w:rsidR="00DB5B8C">
        <w:t>Scope and purpose of this guide</w:t>
      </w:r>
      <w:bookmarkEnd w:id="0"/>
    </w:p>
    <w:p w14:paraId="217635DA" w14:textId="10A38DCB" w:rsidR="00DB5B8C" w:rsidRPr="00CB5F5C" w:rsidRDefault="00B34C89" w:rsidP="00521287">
      <w:pPr>
        <w:pStyle w:val="Body"/>
        <w:rPr>
          <w:sz w:val="20"/>
        </w:rPr>
      </w:pPr>
      <w:r w:rsidRPr="20176A1C">
        <w:rPr>
          <w:sz w:val="20"/>
        </w:rPr>
        <w:t>The</w:t>
      </w:r>
      <w:r w:rsidR="00046014" w:rsidRPr="20176A1C">
        <w:rPr>
          <w:sz w:val="20"/>
        </w:rPr>
        <w:t>se</w:t>
      </w:r>
      <w:r w:rsidRPr="20176A1C">
        <w:rPr>
          <w:sz w:val="20"/>
        </w:rPr>
        <w:t xml:space="preserve"> Specialist Disability Accommodation Maintenance and Modification Guidelines (</w:t>
      </w:r>
      <w:r w:rsidR="008B380E" w:rsidRPr="20176A1C">
        <w:rPr>
          <w:sz w:val="20"/>
        </w:rPr>
        <w:t xml:space="preserve">also </w:t>
      </w:r>
      <w:r w:rsidRPr="20176A1C">
        <w:rPr>
          <w:sz w:val="20"/>
        </w:rPr>
        <w:t>referred to as guideline</w:t>
      </w:r>
      <w:r w:rsidR="00010965" w:rsidRPr="20176A1C">
        <w:rPr>
          <w:sz w:val="20"/>
        </w:rPr>
        <w:t>s</w:t>
      </w:r>
      <w:r w:rsidRPr="20176A1C">
        <w:rPr>
          <w:sz w:val="20"/>
        </w:rPr>
        <w:t xml:space="preserve">) set out the processes for </w:t>
      </w:r>
      <w:r w:rsidR="0042304A" w:rsidRPr="20176A1C">
        <w:rPr>
          <w:sz w:val="20"/>
        </w:rPr>
        <w:t xml:space="preserve">managing maintenance and modifications for Specialist </w:t>
      </w:r>
      <w:r w:rsidR="00DB5B8C" w:rsidRPr="20176A1C">
        <w:rPr>
          <w:sz w:val="20"/>
        </w:rPr>
        <w:t xml:space="preserve">Disability Accommodation (SDA) dwellings owned by the Department of </w:t>
      </w:r>
      <w:r w:rsidR="0042304A" w:rsidRPr="20176A1C">
        <w:rPr>
          <w:sz w:val="20"/>
        </w:rPr>
        <w:t>Families, Fairness and Housing (DFFH).</w:t>
      </w:r>
    </w:p>
    <w:p w14:paraId="4EFCA225" w14:textId="1E7A286F" w:rsidR="00DB5B8C" w:rsidRPr="00CB5F5C" w:rsidRDefault="00473EAA" w:rsidP="00521287">
      <w:pPr>
        <w:pStyle w:val="Body"/>
        <w:rPr>
          <w:sz w:val="20"/>
        </w:rPr>
      </w:pPr>
      <w:r w:rsidRPr="20176A1C">
        <w:rPr>
          <w:sz w:val="20"/>
        </w:rPr>
        <w:t>DFFH</w:t>
      </w:r>
      <w:r w:rsidR="0042304A" w:rsidRPr="20176A1C">
        <w:rPr>
          <w:sz w:val="20"/>
        </w:rPr>
        <w:t xml:space="preserve"> has obligations </w:t>
      </w:r>
      <w:r w:rsidR="00C7446C" w:rsidRPr="20176A1C">
        <w:rPr>
          <w:sz w:val="20"/>
        </w:rPr>
        <w:t xml:space="preserve">to </w:t>
      </w:r>
      <w:r w:rsidR="00DB5B8C" w:rsidRPr="20176A1C">
        <w:rPr>
          <w:sz w:val="20"/>
        </w:rPr>
        <w:t xml:space="preserve">ensure that the department’s </w:t>
      </w:r>
      <w:r w:rsidR="00C7446C" w:rsidRPr="20176A1C">
        <w:rPr>
          <w:sz w:val="20"/>
        </w:rPr>
        <w:t xml:space="preserve">SDA remain compliant with all </w:t>
      </w:r>
      <w:r w:rsidR="00DB5B8C" w:rsidRPr="20176A1C">
        <w:rPr>
          <w:sz w:val="20"/>
        </w:rPr>
        <w:t xml:space="preserve">Commonwealth, Victorian and departmental requirements. </w:t>
      </w:r>
      <w:r w:rsidR="005F38D6" w:rsidRPr="20176A1C">
        <w:rPr>
          <w:sz w:val="20"/>
        </w:rPr>
        <w:t xml:space="preserve">This includes SDA-specific requirements and </w:t>
      </w:r>
      <w:r w:rsidR="002355AA" w:rsidRPr="20176A1C">
        <w:rPr>
          <w:sz w:val="20"/>
        </w:rPr>
        <w:t>broader landlord responsibilities.</w:t>
      </w:r>
    </w:p>
    <w:p w14:paraId="0A2428EC" w14:textId="77777777" w:rsidR="009D1798" w:rsidRDefault="002355AA" w:rsidP="00521287">
      <w:pPr>
        <w:pStyle w:val="Body"/>
        <w:rPr>
          <w:sz w:val="20"/>
        </w:rPr>
      </w:pPr>
      <w:r w:rsidRPr="20176A1C">
        <w:rPr>
          <w:sz w:val="20"/>
        </w:rPr>
        <w:t xml:space="preserve">These guidelines outline </w:t>
      </w:r>
      <w:r w:rsidR="00473EAA" w:rsidRPr="20176A1C">
        <w:rPr>
          <w:sz w:val="20"/>
        </w:rPr>
        <w:t xml:space="preserve">detail relating to </w:t>
      </w:r>
      <w:r w:rsidR="006E4F6D" w:rsidRPr="20176A1C">
        <w:rPr>
          <w:sz w:val="20"/>
        </w:rPr>
        <w:t>request</w:t>
      </w:r>
      <w:r w:rsidR="00473EAA" w:rsidRPr="20176A1C">
        <w:rPr>
          <w:sz w:val="20"/>
        </w:rPr>
        <w:t>ing</w:t>
      </w:r>
      <w:r w:rsidR="006E4F6D" w:rsidRPr="20176A1C">
        <w:rPr>
          <w:sz w:val="20"/>
        </w:rPr>
        <w:t>, record</w:t>
      </w:r>
      <w:r w:rsidR="00473EAA" w:rsidRPr="20176A1C">
        <w:rPr>
          <w:sz w:val="20"/>
        </w:rPr>
        <w:t>ing</w:t>
      </w:r>
      <w:r w:rsidR="006E4F6D" w:rsidRPr="20176A1C">
        <w:rPr>
          <w:sz w:val="20"/>
        </w:rPr>
        <w:t xml:space="preserve"> and follow-up on maintenance and modifications</w:t>
      </w:r>
      <w:r w:rsidR="00473EAA" w:rsidRPr="20176A1C">
        <w:rPr>
          <w:sz w:val="20"/>
        </w:rPr>
        <w:t xml:space="preserve">, and so are </w:t>
      </w:r>
      <w:r w:rsidR="00A33BA3" w:rsidRPr="20176A1C">
        <w:rPr>
          <w:sz w:val="20"/>
        </w:rPr>
        <w:t xml:space="preserve">an important tool for </w:t>
      </w:r>
      <w:r w:rsidR="00D73AB1" w:rsidRPr="20176A1C">
        <w:rPr>
          <w:sz w:val="20"/>
        </w:rPr>
        <w:t>staff and residents</w:t>
      </w:r>
    </w:p>
    <w:p w14:paraId="09258913" w14:textId="1EABD667" w:rsidR="00FA0FA4" w:rsidRDefault="00E039F2" w:rsidP="009D1798">
      <w:pPr>
        <w:pStyle w:val="Heading1"/>
      </w:pPr>
      <w:bookmarkStart w:id="1" w:name="_Toc83647640"/>
      <w:r>
        <w:t xml:space="preserve">2 Contact </w:t>
      </w:r>
      <w:r w:rsidR="009D1798">
        <w:t>p</w:t>
      </w:r>
      <w:r>
        <w:t>oints</w:t>
      </w:r>
      <w:bookmarkEnd w:id="1"/>
    </w:p>
    <w:p w14:paraId="08E27E7E" w14:textId="14EBB83E" w:rsidR="00706EC5" w:rsidRDefault="00380258" w:rsidP="002A7FB8">
      <w:pPr>
        <w:pStyle w:val="DHHSbody"/>
      </w:pPr>
      <w:r>
        <w:t>Maintenance and capital related contact points</w:t>
      </w:r>
    </w:p>
    <w:tbl>
      <w:tblPr>
        <w:tblStyle w:val="TableGrid"/>
        <w:tblW w:w="5000" w:type="pct"/>
        <w:tblLook w:val="06A0" w:firstRow="1" w:lastRow="0" w:firstColumn="1" w:lastColumn="0" w:noHBand="1" w:noVBand="1"/>
      </w:tblPr>
      <w:tblGrid>
        <w:gridCol w:w="1980"/>
        <w:gridCol w:w="3119"/>
        <w:gridCol w:w="4189"/>
      </w:tblGrid>
      <w:tr w:rsidR="00017A17" w:rsidRPr="00FF6CF3" w14:paraId="2D3A379E" w14:textId="77777777" w:rsidTr="00ED4B89">
        <w:trPr>
          <w:tblHeader/>
        </w:trPr>
        <w:tc>
          <w:tcPr>
            <w:tcW w:w="1066" w:type="pct"/>
          </w:tcPr>
          <w:p w14:paraId="295FBB09" w14:textId="77777777" w:rsidR="00017A17" w:rsidRPr="00FF6CF3" w:rsidRDefault="00017A17" w:rsidP="00392FEA">
            <w:pPr>
              <w:pStyle w:val="DHHSbody"/>
              <w:jc w:val="center"/>
              <w:rPr>
                <w:rFonts w:cs="Arial"/>
                <w:b/>
                <w:bCs/>
              </w:rPr>
            </w:pPr>
            <w:r w:rsidRPr="00FF6CF3">
              <w:rPr>
                <w:rFonts w:cs="Arial"/>
                <w:b/>
                <w:bCs/>
              </w:rPr>
              <w:t>Types of requests</w:t>
            </w:r>
          </w:p>
        </w:tc>
        <w:tc>
          <w:tcPr>
            <w:tcW w:w="1679" w:type="pct"/>
          </w:tcPr>
          <w:p w14:paraId="58970E67" w14:textId="77777777" w:rsidR="00017A17" w:rsidRPr="00FF6CF3" w:rsidRDefault="00017A17" w:rsidP="00392FEA">
            <w:pPr>
              <w:pStyle w:val="DHHSbody"/>
              <w:jc w:val="center"/>
              <w:rPr>
                <w:rFonts w:cs="Arial"/>
                <w:b/>
                <w:bCs/>
              </w:rPr>
            </w:pPr>
            <w:r w:rsidRPr="00FF6CF3">
              <w:rPr>
                <w:rFonts w:cs="Arial"/>
                <w:b/>
                <w:bCs/>
              </w:rPr>
              <w:t>Examples</w:t>
            </w:r>
          </w:p>
        </w:tc>
        <w:tc>
          <w:tcPr>
            <w:tcW w:w="2255" w:type="pct"/>
          </w:tcPr>
          <w:p w14:paraId="36105FDB" w14:textId="77777777" w:rsidR="00017A17" w:rsidRPr="00FF6CF3" w:rsidRDefault="00017A17" w:rsidP="00392FEA">
            <w:pPr>
              <w:pStyle w:val="DHHSbody"/>
              <w:jc w:val="center"/>
              <w:rPr>
                <w:rFonts w:cs="Arial"/>
                <w:b/>
                <w:bCs/>
              </w:rPr>
            </w:pPr>
            <w:r w:rsidRPr="00FF6CF3">
              <w:rPr>
                <w:rFonts w:cs="Arial"/>
                <w:b/>
                <w:bCs/>
              </w:rPr>
              <w:t>Contact details</w:t>
            </w:r>
          </w:p>
        </w:tc>
      </w:tr>
      <w:tr w:rsidR="00017A17" w:rsidRPr="00FF6CF3" w14:paraId="622AC334" w14:textId="77777777" w:rsidTr="00ED4B89">
        <w:tc>
          <w:tcPr>
            <w:tcW w:w="1066" w:type="pct"/>
          </w:tcPr>
          <w:p w14:paraId="2D7460D2" w14:textId="77777777" w:rsidR="00017A17" w:rsidRPr="00FF6CF3" w:rsidRDefault="00017A17" w:rsidP="00521287">
            <w:pPr>
              <w:pStyle w:val="Body"/>
              <w:rPr>
                <w:sz w:val="20"/>
              </w:rPr>
            </w:pPr>
            <w:r w:rsidRPr="2F9A51BC">
              <w:rPr>
                <w:sz w:val="20"/>
              </w:rPr>
              <w:t>Responsive maintenance</w:t>
            </w:r>
          </w:p>
        </w:tc>
        <w:tc>
          <w:tcPr>
            <w:tcW w:w="1679" w:type="pct"/>
          </w:tcPr>
          <w:p w14:paraId="64B32982" w14:textId="77777777" w:rsidR="00017A17" w:rsidRPr="00FF6CF3" w:rsidRDefault="00017A17" w:rsidP="00521287">
            <w:pPr>
              <w:pStyle w:val="Bullet1"/>
            </w:pPr>
            <w:r w:rsidRPr="2F9A51BC">
              <w:rPr>
                <w:sz w:val="20"/>
              </w:rPr>
              <w:t>Fixtures and fittings</w:t>
            </w:r>
          </w:p>
        </w:tc>
        <w:tc>
          <w:tcPr>
            <w:tcW w:w="2255" w:type="pct"/>
          </w:tcPr>
          <w:p w14:paraId="484C5C88" w14:textId="77777777" w:rsidR="00017A17" w:rsidRPr="00FF6CF3" w:rsidRDefault="00017A17" w:rsidP="00521287">
            <w:pPr>
              <w:pStyle w:val="Body"/>
              <w:rPr>
                <w:sz w:val="20"/>
              </w:rPr>
            </w:pPr>
            <w:r w:rsidRPr="2F9A51BC">
              <w:rPr>
                <w:sz w:val="20"/>
              </w:rPr>
              <w:t>Housing Call Centre (DFFH)</w:t>
            </w:r>
          </w:p>
          <w:p w14:paraId="3486B45C" w14:textId="77777777" w:rsidR="00017A17" w:rsidRPr="00FF6CF3" w:rsidRDefault="00017A17" w:rsidP="00521287">
            <w:pPr>
              <w:pStyle w:val="Body"/>
              <w:rPr>
                <w:sz w:val="20"/>
              </w:rPr>
            </w:pPr>
            <w:r w:rsidRPr="00FF6CF3">
              <w:rPr>
                <w:sz w:val="20"/>
              </w:rPr>
              <w:t>Phone: 1300 292 512</w:t>
            </w:r>
          </w:p>
          <w:p w14:paraId="2EC1F6EE" w14:textId="77777777" w:rsidR="00017A17" w:rsidRPr="00FF6CF3" w:rsidRDefault="00017A17" w:rsidP="00521287">
            <w:pPr>
              <w:pStyle w:val="Body"/>
              <w:rPr>
                <w:sz w:val="20"/>
              </w:rPr>
            </w:pPr>
            <w:r w:rsidRPr="00FF6CF3">
              <w:rPr>
                <w:sz w:val="20"/>
              </w:rPr>
              <w:t>Email: SDA.Maintenance@dhhs.vic.gov.au</w:t>
            </w:r>
          </w:p>
        </w:tc>
      </w:tr>
      <w:tr w:rsidR="00017A17" w:rsidRPr="00FF6CF3" w14:paraId="70640D81" w14:textId="77777777" w:rsidTr="00ED4B89">
        <w:trPr>
          <w:trHeight w:val="756"/>
        </w:trPr>
        <w:tc>
          <w:tcPr>
            <w:tcW w:w="1066" w:type="pct"/>
          </w:tcPr>
          <w:p w14:paraId="281B8804" w14:textId="77777777" w:rsidR="00BB012B" w:rsidRDefault="00017A17" w:rsidP="00521287">
            <w:pPr>
              <w:pStyle w:val="Body"/>
              <w:rPr>
                <w:sz w:val="20"/>
              </w:rPr>
            </w:pPr>
            <w:r w:rsidRPr="2F9A51BC">
              <w:rPr>
                <w:sz w:val="20"/>
              </w:rPr>
              <w:t xml:space="preserve">Fire services </w:t>
            </w:r>
          </w:p>
          <w:p w14:paraId="1D8F8B51" w14:textId="1EC4FAA5" w:rsidR="00BB012B" w:rsidRPr="00FF6CF3" w:rsidRDefault="00BB012B" w:rsidP="00521287">
            <w:pPr>
              <w:pStyle w:val="Body"/>
              <w:rPr>
                <w:sz w:val="20"/>
              </w:rPr>
            </w:pPr>
            <w:r w:rsidRPr="2F9A51BC">
              <w:rPr>
                <w:sz w:val="20"/>
              </w:rPr>
              <w:t>B</w:t>
            </w:r>
            <w:r w:rsidR="00017A17" w:rsidRPr="2F9A51BC">
              <w:rPr>
                <w:sz w:val="20"/>
              </w:rPr>
              <w:t>ackup generators</w:t>
            </w:r>
          </w:p>
        </w:tc>
        <w:tc>
          <w:tcPr>
            <w:tcW w:w="1679" w:type="pct"/>
          </w:tcPr>
          <w:p w14:paraId="0A90CAF6" w14:textId="65F0F033" w:rsidR="00017A17" w:rsidRPr="00AD2180" w:rsidRDefault="00AD2180" w:rsidP="00521287">
            <w:pPr>
              <w:pStyle w:val="Bullet1"/>
            </w:pPr>
            <w:r w:rsidRPr="2F9A51BC">
              <w:rPr>
                <w:sz w:val="20"/>
              </w:rPr>
              <w:t>Fire systems including c</w:t>
            </w:r>
            <w:r w:rsidR="00017A17" w:rsidRPr="2F9A51BC">
              <w:rPr>
                <w:sz w:val="20"/>
              </w:rPr>
              <w:t>arbon monoxide &amp; smoke alarms</w:t>
            </w:r>
            <w:r w:rsidRPr="2F9A51BC">
              <w:rPr>
                <w:sz w:val="20"/>
              </w:rPr>
              <w:t>, f</w:t>
            </w:r>
            <w:r w:rsidR="00017A17" w:rsidRPr="2F9A51BC">
              <w:rPr>
                <w:sz w:val="20"/>
              </w:rPr>
              <w:t>ire sprinklers</w:t>
            </w:r>
            <w:r w:rsidRPr="2F9A51BC">
              <w:rPr>
                <w:sz w:val="20"/>
              </w:rPr>
              <w:t xml:space="preserve"> and door strikers</w:t>
            </w:r>
          </w:p>
          <w:p w14:paraId="6FC6E86D" w14:textId="77777777" w:rsidR="00017A17" w:rsidRPr="00FF6CF3" w:rsidRDefault="00017A17" w:rsidP="00521287">
            <w:pPr>
              <w:pStyle w:val="Bullet1"/>
            </w:pPr>
            <w:r w:rsidRPr="2F9A51BC">
              <w:rPr>
                <w:sz w:val="20"/>
              </w:rPr>
              <w:t>Back-up generators</w:t>
            </w:r>
          </w:p>
        </w:tc>
        <w:tc>
          <w:tcPr>
            <w:tcW w:w="2255" w:type="pct"/>
          </w:tcPr>
          <w:p w14:paraId="3CCF8C1E" w14:textId="77777777" w:rsidR="00017A17" w:rsidRPr="00FF6CF3" w:rsidRDefault="00017A17" w:rsidP="00521287">
            <w:pPr>
              <w:pStyle w:val="Body"/>
              <w:rPr>
                <w:sz w:val="20"/>
              </w:rPr>
            </w:pPr>
            <w:r w:rsidRPr="2F9A51BC">
              <w:rPr>
                <w:sz w:val="20"/>
              </w:rPr>
              <w:t>Celsius Fire (External contractor)</w:t>
            </w:r>
          </w:p>
          <w:p w14:paraId="013F31BF" w14:textId="77777777" w:rsidR="00017A17" w:rsidRPr="00FF6CF3" w:rsidRDefault="00017A17" w:rsidP="00521287">
            <w:pPr>
              <w:pStyle w:val="Body"/>
              <w:rPr>
                <w:sz w:val="20"/>
              </w:rPr>
            </w:pPr>
            <w:r w:rsidRPr="00FF6CF3">
              <w:rPr>
                <w:sz w:val="20"/>
              </w:rPr>
              <w:t xml:space="preserve">Phone: 9543 8999 </w:t>
            </w:r>
          </w:p>
        </w:tc>
      </w:tr>
      <w:tr w:rsidR="00017A17" w:rsidRPr="00FF6CF3" w14:paraId="6C0047F3" w14:textId="77777777" w:rsidTr="00ED4B89">
        <w:trPr>
          <w:trHeight w:val="756"/>
        </w:trPr>
        <w:tc>
          <w:tcPr>
            <w:tcW w:w="1066" w:type="pct"/>
          </w:tcPr>
          <w:p w14:paraId="6462C987" w14:textId="77777777" w:rsidR="00AD2180" w:rsidRDefault="00017A17" w:rsidP="00521287">
            <w:pPr>
              <w:pStyle w:val="Body"/>
              <w:rPr>
                <w:sz w:val="20"/>
              </w:rPr>
            </w:pPr>
            <w:r w:rsidRPr="2F9A51BC">
              <w:rPr>
                <w:sz w:val="20"/>
              </w:rPr>
              <w:t>Capital modifications</w:t>
            </w:r>
          </w:p>
          <w:p w14:paraId="4966F2A5" w14:textId="6034F430" w:rsidR="00017A17" w:rsidRPr="00FF6CF3" w:rsidRDefault="00AD2180" w:rsidP="00521287">
            <w:pPr>
              <w:pStyle w:val="Body"/>
              <w:rPr>
                <w:sz w:val="20"/>
              </w:rPr>
            </w:pPr>
            <w:r w:rsidRPr="2F9A51BC">
              <w:rPr>
                <w:sz w:val="20"/>
              </w:rPr>
              <w:t>N</w:t>
            </w:r>
            <w:r w:rsidR="00740D07" w:rsidRPr="2F9A51BC">
              <w:rPr>
                <w:sz w:val="20"/>
              </w:rPr>
              <w:t>ew fixtures</w:t>
            </w:r>
          </w:p>
        </w:tc>
        <w:tc>
          <w:tcPr>
            <w:tcW w:w="1679" w:type="pct"/>
          </w:tcPr>
          <w:p w14:paraId="7F2CAD13" w14:textId="0A2C661B" w:rsidR="00AC5736" w:rsidRDefault="00943BC1" w:rsidP="00ED4B89">
            <w:pPr>
              <w:pStyle w:val="Bullet1"/>
            </w:pPr>
            <w:r w:rsidRPr="2F9A51BC">
              <w:rPr>
                <w:sz w:val="20"/>
              </w:rPr>
              <w:t xml:space="preserve">Structural and </w:t>
            </w:r>
            <w:r w:rsidR="00ED4B89" w:rsidRPr="2F9A51BC">
              <w:rPr>
                <w:sz w:val="20"/>
              </w:rPr>
              <w:t>layout changes (door widening)</w:t>
            </w:r>
          </w:p>
          <w:p w14:paraId="0D776ECC" w14:textId="0B243F30" w:rsidR="000D5BB2" w:rsidRPr="00741225" w:rsidRDefault="00ED4B89" w:rsidP="00C65AE5">
            <w:pPr>
              <w:pStyle w:val="Bullet1"/>
            </w:pPr>
            <w:r w:rsidRPr="2F9A51BC">
              <w:rPr>
                <w:sz w:val="20"/>
              </w:rPr>
              <w:t>New items (</w:t>
            </w:r>
            <w:r w:rsidR="00BC38D8" w:rsidRPr="2F9A51BC">
              <w:rPr>
                <w:sz w:val="20"/>
              </w:rPr>
              <w:t>grab rails)</w:t>
            </w:r>
          </w:p>
        </w:tc>
        <w:tc>
          <w:tcPr>
            <w:tcW w:w="2255" w:type="pct"/>
          </w:tcPr>
          <w:p w14:paraId="39E24D32" w14:textId="77777777" w:rsidR="00017A17" w:rsidRPr="00FF6CF3" w:rsidRDefault="00017A17" w:rsidP="00521287">
            <w:pPr>
              <w:pStyle w:val="Body"/>
              <w:rPr>
                <w:sz w:val="20"/>
              </w:rPr>
            </w:pPr>
            <w:r w:rsidRPr="2F9A51BC">
              <w:rPr>
                <w:sz w:val="20"/>
              </w:rPr>
              <w:t>SDA Coordinator (DFFH)</w:t>
            </w:r>
          </w:p>
          <w:p w14:paraId="39B83CC6" w14:textId="430FB46E" w:rsidR="00017A17" w:rsidRPr="00FF6CF3" w:rsidRDefault="00017A17" w:rsidP="00521287">
            <w:pPr>
              <w:pStyle w:val="Body"/>
              <w:rPr>
                <w:sz w:val="20"/>
              </w:rPr>
            </w:pPr>
            <w:r w:rsidRPr="00FF6CF3">
              <w:rPr>
                <w:sz w:val="20"/>
              </w:rPr>
              <w:t>Email:</w:t>
            </w:r>
            <w:r>
              <w:rPr>
                <w:sz w:val="20"/>
              </w:rPr>
              <w:t xml:space="preserve"> </w:t>
            </w:r>
            <w:r w:rsidRPr="00FF6CF3">
              <w:rPr>
                <w:sz w:val="20"/>
              </w:rPr>
              <w:t>SDA.coordinator@homes.vic.gov.au</w:t>
            </w:r>
          </w:p>
        </w:tc>
      </w:tr>
    </w:tbl>
    <w:p w14:paraId="0009F00C" w14:textId="77DE87B6" w:rsidR="003E3235" w:rsidRDefault="00E039F2" w:rsidP="00E039F2">
      <w:pPr>
        <w:pStyle w:val="Heading1"/>
      </w:pPr>
      <w:bookmarkStart w:id="2" w:name="_Toc83647641"/>
      <w:r>
        <w:t xml:space="preserve">3 </w:t>
      </w:r>
      <w:r w:rsidR="003D796A">
        <w:t>Key stakeholders</w:t>
      </w:r>
      <w:bookmarkEnd w:id="2"/>
    </w:p>
    <w:p w14:paraId="70F3B0D7" w14:textId="737E5FDB" w:rsidR="00B840BA" w:rsidRDefault="00B840BA" w:rsidP="000A228C">
      <w:pPr>
        <w:pStyle w:val="Heading2"/>
      </w:pPr>
      <w:bookmarkStart w:id="3" w:name="_Toc83647642"/>
      <w:r>
        <w:t xml:space="preserve">SDA </w:t>
      </w:r>
      <w:r w:rsidR="00AD162F">
        <w:t>residents and support providers</w:t>
      </w:r>
      <w:bookmarkEnd w:id="3"/>
    </w:p>
    <w:p w14:paraId="7AA31509" w14:textId="48750C7B" w:rsidR="00813A89" w:rsidRDefault="00321F9E" w:rsidP="000A228C">
      <w:pPr>
        <w:pStyle w:val="Heading3"/>
      </w:pPr>
      <w:r w:rsidRPr="00267090">
        <w:t>Residents and NDIS participants</w:t>
      </w:r>
    </w:p>
    <w:p w14:paraId="1CB30DAC" w14:textId="585FCE92" w:rsidR="00017A17" w:rsidRDefault="00017A17" w:rsidP="00813A89">
      <w:pPr>
        <w:pStyle w:val="DHHSbody"/>
        <w:rPr>
          <w:rFonts w:cs="Arial"/>
        </w:rPr>
      </w:pPr>
      <w:r>
        <w:rPr>
          <w:rFonts w:cs="Arial"/>
        </w:rPr>
        <w:t xml:space="preserve">People living in departmental SDA will generally have a residential agreement with the department and may be referred to as residents or participants within these guidelines. </w:t>
      </w:r>
    </w:p>
    <w:p w14:paraId="7AF8D0B4" w14:textId="695071FF" w:rsidR="00205A6D" w:rsidRDefault="00B23596" w:rsidP="000A228C">
      <w:pPr>
        <w:pStyle w:val="Heading3"/>
      </w:pPr>
      <w:r w:rsidRPr="00267090">
        <w:lastRenderedPageBreak/>
        <w:t>Supported Independent Living</w:t>
      </w:r>
      <w:r w:rsidR="00205A6D">
        <w:t xml:space="preserve"> </w:t>
      </w:r>
      <w:r w:rsidR="001A5051">
        <w:t>p</w:t>
      </w:r>
      <w:r w:rsidR="00205A6D">
        <w:t>rovider</w:t>
      </w:r>
    </w:p>
    <w:p w14:paraId="7775B7F6" w14:textId="61DA8809" w:rsidR="00205A6D" w:rsidRDefault="00205A6D" w:rsidP="001B6BCA">
      <w:pPr>
        <w:pStyle w:val="DHHSbody"/>
        <w:rPr>
          <w:rFonts w:cs="Arial"/>
        </w:rPr>
      </w:pPr>
      <w:r>
        <w:rPr>
          <w:rFonts w:cs="Arial"/>
        </w:rPr>
        <w:t xml:space="preserve">A supported independent living provider </w:t>
      </w:r>
      <w:r w:rsidR="00B23596">
        <w:rPr>
          <w:rFonts w:cs="Arial"/>
        </w:rPr>
        <w:t xml:space="preserve">also referred to as SIL </w:t>
      </w:r>
      <w:r w:rsidR="00B23596" w:rsidRPr="00267090">
        <w:rPr>
          <w:rFonts w:cs="Arial"/>
        </w:rPr>
        <w:t>provider is the organisation/staff</w:t>
      </w:r>
      <w:r w:rsidR="00CD2399">
        <w:rPr>
          <w:rFonts w:cs="Arial"/>
        </w:rPr>
        <w:t xml:space="preserve"> supports</w:t>
      </w:r>
      <w:r w:rsidR="00B23596" w:rsidRPr="00267090">
        <w:rPr>
          <w:rFonts w:cs="Arial"/>
        </w:rPr>
        <w:t xml:space="preserve"> that are assisting the resident and/or supervising tasks of daily life</w:t>
      </w:r>
      <w:r w:rsidR="00CD2399">
        <w:rPr>
          <w:rFonts w:cs="Arial"/>
        </w:rPr>
        <w:t>, generally</w:t>
      </w:r>
      <w:r w:rsidR="00B23596" w:rsidRPr="00267090">
        <w:rPr>
          <w:rFonts w:cs="Arial"/>
        </w:rPr>
        <w:t xml:space="preserve"> in a shared living environment. A SIL provider </w:t>
      </w:r>
      <w:r w:rsidR="00B23596">
        <w:rPr>
          <w:rFonts w:cs="Arial"/>
        </w:rPr>
        <w:t xml:space="preserve">is engaged direct from the resident/s </w:t>
      </w:r>
      <w:r w:rsidR="002A0E4D">
        <w:rPr>
          <w:rFonts w:cs="Arial"/>
        </w:rPr>
        <w:t xml:space="preserve">and assist with </w:t>
      </w:r>
      <w:r w:rsidR="00B23596" w:rsidRPr="00267090">
        <w:rPr>
          <w:rFonts w:cs="Arial"/>
        </w:rPr>
        <w:t>developing skills to live as autonomously as possible within the living environment.</w:t>
      </w:r>
    </w:p>
    <w:p w14:paraId="37A3BAE9" w14:textId="190D81E2" w:rsidR="00782BD6" w:rsidRDefault="00782BD6" w:rsidP="000A228C">
      <w:pPr>
        <w:pStyle w:val="Heading2"/>
      </w:pPr>
      <w:bookmarkStart w:id="4" w:name="_Toc83647643"/>
      <w:r>
        <w:t xml:space="preserve">Maintenance and </w:t>
      </w:r>
      <w:r w:rsidR="000A228C">
        <w:t>modification related services</w:t>
      </w:r>
      <w:bookmarkEnd w:id="4"/>
    </w:p>
    <w:p w14:paraId="7E7F3993" w14:textId="743CDC01" w:rsidR="000A228C" w:rsidRPr="00267090" w:rsidRDefault="000A228C" w:rsidP="000A228C">
      <w:pPr>
        <w:pStyle w:val="Heading3"/>
      </w:pPr>
      <w:bookmarkStart w:id="5" w:name="_Toc36799800"/>
      <w:r w:rsidRPr="00267090">
        <w:t>Housing Call Centre</w:t>
      </w:r>
      <w:bookmarkEnd w:id="5"/>
      <w:r>
        <w:t xml:space="preserve"> and After-Hours Service </w:t>
      </w:r>
      <w:r w:rsidR="001A5051">
        <w:t>p</w:t>
      </w:r>
      <w:r>
        <w:t>rovider</w:t>
      </w:r>
    </w:p>
    <w:p w14:paraId="71D0B63C" w14:textId="5E1BDC3D" w:rsidR="000A228C" w:rsidRPr="00A87487" w:rsidRDefault="000A228C" w:rsidP="000A228C">
      <w:pPr>
        <w:pStyle w:val="DHHSbody"/>
        <w:rPr>
          <w:rFonts w:cs="Arial"/>
        </w:rPr>
      </w:pPr>
      <w:r w:rsidRPr="00267090">
        <w:rPr>
          <w:rFonts w:cs="Arial"/>
        </w:rPr>
        <w:t xml:space="preserve">The Housing Call Centre </w:t>
      </w:r>
      <w:r w:rsidR="00F30427">
        <w:rPr>
          <w:rFonts w:cs="Arial"/>
        </w:rPr>
        <w:t>(</w:t>
      </w:r>
      <w:r>
        <w:rPr>
          <w:rFonts w:cs="Arial"/>
        </w:rPr>
        <w:t xml:space="preserve">also referred to as </w:t>
      </w:r>
      <w:r w:rsidR="00F30427">
        <w:rPr>
          <w:rFonts w:cs="Arial"/>
        </w:rPr>
        <w:t xml:space="preserve">the </w:t>
      </w:r>
      <w:r w:rsidRPr="00267090">
        <w:rPr>
          <w:rFonts w:cs="Arial"/>
        </w:rPr>
        <w:t>HCC</w:t>
      </w:r>
      <w:r w:rsidR="00F30427">
        <w:rPr>
          <w:rFonts w:cs="Arial"/>
        </w:rPr>
        <w:t>)</w:t>
      </w:r>
      <w:r>
        <w:rPr>
          <w:rFonts w:cs="Arial"/>
        </w:rPr>
        <w:t xml:space="preserve"> </w:t>
      </w:r>
      <w:r w:rsidRPr="00267090">
        <w:rPr>
          <w:rFonts w:cs="Arial"/>
        </w:rPr>
        <w:t xml:space="preserve">is </w:t>
      </w:r>
      <w:r w:rsidR="00C8738C">
        <w:rPr>
          <w:rFonts w:cs="Arial"/>
        </w:rPr>
        <w:t xml:space="preserve">part of DFFH and is a </w:t>
      </w:r>
      <w:r w:rsidRPr="00267090">
        <w:rPr>
          <w:rFonts w:cs="Arial"/>
        </w:rPr>
        <w:t xml:space="preserve">state government agency which records, triages and actions all responsive maintenance requests across Victoria. The HCC </w:t>
      </w:r>
      <w:r>
        <w:rPr>
          <w:rFonts w:cs="Arial"/>
        </w:rPr>
        <w:t xml:space="preserve">works alongside a </w:t>
      </w:r>
      <w:r w:rsidR="00C8738C">
        <w:rPr>
          <w:rFonts w:cs="Arial"/>
        </w:rPr>
        <w:t xml:space="preserve">contracted </w:t>
      </w:r>
      <w:r>
        <w:rPr>
          <w:rFonts w:cs="Arial"/>
        </w:rPr>
        <w:t xml:space="preserve">after-hours service provider (for after-hours jobs received), in being the </w:t>
      </w:r>
      <w:r w:rsidRPr="00267090">
        <w:rPr>
          <w:rFonts w:cs="Arial"/>
        </w:rPr>
        <w:t xml:space="preserve">primary contact point for all responsive maintenance of department owned SDA dwellings. </w:t>
      </w:r>
    </w:p>
    <w:p w14:paraId="6EEC031F" w14:textId="77777777" w:rsidR="000A228C" w:rsidRDefault="000A228C" w:rsidP="000A228C">
      <w:pPr>
        <w:pStyle w:val="DHHSbody"/>
        <w:rPr>
          <w:rFonts w:cs="Arial"/>
        </w:rPr>
      </w:pPr>
      <w:r>
        <w:rPr>
          <w:rFonts w:cs="Arial"/>
        </w:rPr>
        <w:t>The HCC and the after-hours service provider provide coverage 24 hours per day, seven days per week</w:t>
      </w:r>
    </w:p>
    <w:p w14:paraId="6F40A8AE" w14:textId="77777777" w:rsidR="000A228C" w:rsidRDefault="000A228C" w:rsidP="009B4D50">
      <w:pPr>
        <w:pStyle w:val="DHHSbody"/>
        <w:numPr>
          <w:ilvl w:val="0"/>
          <w:numId w:val="9"/>
        </w:numPr>
        <w:rPr>
          <w:rFonts w:cs="Arial"/>
        </w:rPr>
      </w:pPr>
      <w:r>
        <w:rPr>
          <w:rFonts w:cs="Arial"/>
        </w:rPr>
        <w:t>HCC operates Monday to Friday (from 7am until 7pm) and can be contacted via phone and email</w:t>
      </w:r>
    </w:p>
    <w:p w14:paraId="1E94151F" w14:textId="77777777" w:rsidR="000A228C" w:rsidRDefault="000A228C" w:rsidP="009B4D50">
      <w:pPr>
        <w:pStyle w:val="DHHSbody"/>
        <w:numPr>
          <w:ilvl w:val="0"/>
          <w:numId w:val="9"/>
        </w:numPr>
        <w:rPr>
          <w:rFonts w:cs="Arial"/>
        </w:rPr>
      </w:pPr>
      <w:r>
        <w:rPr>
          <w:rFonts w:cs="Arial"/>
        </w:rPr>
        <w:t>After-hours service provider operates Monday to Friday (from 7pm until 7am) and the entirety of Saturday/Sunday and can only be contacted via phone</w:t>
      </w:r>
    </w:p>
    <w:p w14:paraId="31FB0E1E" w14:textId="42C00A78" w:rsidR="000A228C" w:rsidRDefault="000A228C" w:rsidP="000A228C">
      <w:pPr>
        <w:pStyle w:val="DHHSbody"/>
        <w:rPr>
          <w:rFonts w:cs="Arial"/>
        </w:rPr>
      </w:pPr>
      <w:r>
        <w:rPr>
          <w:rFonts w:cs="Arial"/>
        </w:rPr>
        <w:t xml:space="preserve">During </w:t>
      </w:r>
      <w:r w:rsidRPr="00F90D49">
        <w:rPr>
          <w:rFonts w:cs="Arial"/>
          <w:b/>
          <w:bCs/>
          <w:u w:val="single"/>
        </w:rPr>
        <w:t>business hours</w:t>
      </w:r>
      <w:r>
        <w:rPr>
          <w:rFonts w:cs="Arial"/>
        </w:rPr>
        <w:t xml:space="preserve">, from Monday to Friday 7am until 4:30pm, all jobs regardless of the priority, </w:t>
      </w:r>
      <w:r w:rsidR="00F30427">
        <w:rPr>
          <w:rFonts w:cs="Arial"/>
        </w:rPr>
        <w:t>timeframe,</w:t>
      </w:r>
      <w:r>
        <w:rPr>
          <w:rFonts w:cs="Arial"/>
        </w:rPr>
        <w:t xml:space="preserve"> and method of submission (both email and phone) will be raised to contractors.</w:t>
      </w:r>
    </w:p>
    <w:p w14:paraId="07597629" w14:textId="77777777" w:rsidR="000A228C" w:rsidRDefault="000A228C" w:rsidP="000A228C">
      <w:pPr>
        <w:pStyle w:val="DHHSbody"/>
        <w:rPr>
          <w:rFonts w:cs="Arial"/>
        </w:rPr>
      </w:pPr>
      <w:r>
        <w:rPr>
          <w:rFonts w:cs="Arial"/>
        </w:rPr>
        <w:t xml:space="preserve">During </w:t>
      </w:r>
      <w:r w:rsidRPr="00F90D49">
        <w:rPr>
          <w:rFonts w:cs="Arial"/>
          <w:b/>
          <w:bCs/>
          <w:u w:val="single"/>
        </w:rPr>
        <w:t>after-hours periods</w:t>
      </w:r>
      <w:r>
        <w:rPr>
          <w:rFonts w:cs="Arial"/>
        </w:rPr>
        <w:t xml:space="preserve">, from Monday to Friday, 4:30pm until 7am and all weekend, only works that must be completed and can’t be carried over until the next business day will be raised. This generally means that only jobs categorised as critical or urgent and called through (same phone number as the HCC) will be processed, with the remainder logged and passed to the HCC for raising to contractors the next business day. </w:t>
      </w:r>
    </w:p>
    <w:p w14:paraId="0E16AD88" w14:textId="77777777" w:rsidR="000A228C" w:rsidRDefault="000A228C" w:rsidP="000A228C">
      <w:pPr>
        <w:pStyle w:val="DHHSbody"/>
        <w:rPr>
          <w:rFonts w:cs="Arial"/>
        </w:rPr>
      </w:pPr>
      <w:r>
        <w:rPr>
          <w:rFonts w:cs="Arial"/>
        </w:rPr>
        <w:t>These after-hours arrangements are in place as the after-hours tradespeople engaged are not the regular tradespeople that operate during business hours and are more limited in the service they can provide. This means that some jobs that cannot be completed may only be ‘made-safe’ during the after-hours period, while the finalisation of the job is carried over until business hours where the regular trades-people may finish the works.</w:t>
      </w:r>
    </w:p>
    <w:p w14:paraId="170BFB72" w14:textId="77777777" w:rsidR="000A228C" w:rsidRPr="008A6C62" w:rsidRDefault="000A228C" w:rsidP="000A228C">
      <w:pPr>
        <w:pStyle w:val="Heading3"/>
      </w:pPr>
      <w:bookmarkStart w:id="6" w:name="_Toc36799802"/>
      <w:r w:rsidRPr="008A6C62">
        <w:t>Contractors</w:t>
      </w:r>
      <w:bookmarkEnd w:id="6"/>
    </w:p>
    <w:p w14:paraId="41BA115E" w14:textId="77777777" w:rsidR="000A228C" w:rsidRPr="007C0930" w:rsidRDefault="000A228C" w:rsidP="000A228C">
      <w:pPr>
        <w:pStyle w:val="Heading4"/>
      </w:pPr>
      <w:r>
        <w:t>Head contractors (responsive maintenance)</w:t>
      </w:r>
    </w:p>
    <w:p w14:paraId="1A390B88" w14:textId="3AC9ECE7" w:rsidR="000A228C" w:rsidRPr="00267090" w:rsidRDefault="000A228C" w:rsidP="000A228C">
      <w:pPr>
        <w:pStyle w:val="DHHSbody"/>
        <w:rPr>
          <w:rStyle w:val="Hyperlink"/>
          <w:rFonts w:cs="Arial"/>
        </w:rPr>
      </w:pPr>
      <w:r w:rsidRPr="00267090">
        <w:rPr>
          <w:rFonts w:cs="Arial"/>
        </w:rPr>
        <w:t xml:space="preserve">All contractors </w:t>
      </w:r>
      <w:r w:rsidR="78CA2A6E" w:rsidRPr="756FCB9E">
        <w:rPr>
          <w:rFonts w:cs="Arial"/>
        </w:rPr>
        <w:t xml:space="preserve">engaged </w:t>
      </w:r>
      <w:r w:rsidRPr="00267090">
        <w:rPr>
          <w:rFonts w:cs="Arial"/>
        </w:rPr>
        <w:t xml:space="preserve">by the HCC were selected following a competitive selection process, have current and relevant qualifications and insurance, and must abide by the builder’s code of conduct. </w:t>
      </w:r>
      <w:r w:rsidR="197367A2" w:rsidRPr="404121CA">
        <w:rPr>
          <w:rFonts w:cs="Arial"/>
        </w:rPr>
        <w:t xml:space="preserve">The code of conduct can be viewed via the following link: </w:t>
      </w:r>
      <w:r w:rsidR="004F641C" w:rsidRPr="00016590">
        <w:t>http://www.housing.vic.gov.au/code-conduct-public-housing-contractors</w:t>
      </w:r>
    </w:p>
    <w:p w14:paraId="197C25B8" w14:textId="129E03A7" w:rsidR="000A228C" w:rsidRPr="00267090" w:rsidRDefault="000A228C" w:rsidP="000A228C">
      <w:pPr>
        <w:pStyle w:val="DHHSbody"/>
        <w:rPr>
          <w:rFonts w:cs="Arial"/>
        </w:rPr>
      </w:pPr>
      <w:r w:rsidRPr="00267090">
        <w:rPr>
          <w:rFonts w:cs="Arial"/>
        </w:rPr>
        <w:t xml:space="preserve">Contractors are authorised to complete works within a pre-determined limit and scope. </w:t>
      </w:r>
    </w:p>
    <w:p w14:paraId="4ABFB7FE" w14:textId="77777777" w:rsidR="000A228C" w:rsidRPr="00267090" w:rsidRDefault="000A228C" w:rsidP="000A228C">
      <w:pPr>
        <w:pStyle w:val="DHHSbody"/>
        <w:rPr>
          <w:rFonts w:cs="Arial"/>
        </w:rPr>
      </w:pPr>
      <w:r w:rsidRPr="00267090">
        <w:rPr>
          <w:rFonts w:cs="Arial"/>
        </w:rPr>
        <w:t xml:space="preserve">There is a mandate for the contractor to first ensure that the property is made safe </w:t>
      </w:r>
      <w:r>
        <w:rPr>
          <w:rFonts w:cs="Arial"/>
        </w:rPr>
        <w:t xml:space="preserve">from a maintenance perspective </w:t>
      </w:r>
      <w:r w:rsidRPr="00267090">
        <w:rPr>
          <w:rFonts w:cs="Arial"/>
        </w:rPr>
        <w:t>and then to follow a priority order as outlined below:</w:t>
      </w:r>
    </w:p>
    <w:p w14:paraId="3802754C" w14:textId="77777777" w:rsidR="000A228C" w:rsidRPr="00267090" w:rsidRDefault="000A228C" w:rsidP="009B4D50">
      <w:pPr>
        <w:pStyle w:val="DHHSbody"/>
        <w:numPr>
          <w:ilvl w:val="0"/>
          <w:numId w:val="23"/>
        </w:numPr>
        <w:rPr>
          <w:rFonts w:cs="Arial"/>
        </w:rPr>
      </w:pPr>
      <w:r w:rsidRPr="00267090">
        <w:rPr>
          <w:rFonts w:cs="Arial"/>
        </w:rPr>
        <w:lastRenderedPageBreak/>
        <w:t>Repair existing item</w:t>
      </w:r>
    </w:p>
    <w:p w14:paraId="515ABF46" w14:textId="33EC7E36" w:rsidR="000A228C" w:rsidRPr="00267090" w:rsidRDefault="000A228C" w:rsidP="009B4D50">
      <w:pPr>
        <w:pStyle w:val="DHHSbody"/>
        <w:numPr>
          <w:ilvl w:val="0"/>
          <w:numId w:val="23"/>
        </w:numPr>
        <w:rPr>
          <w:rFonts w:cs="Arial"/>
        </w:rPr>
      </w:pPr>
      <w:r w:rsidRPr="00267090">
        <w:rPr>
          <w:rFonts w:cs="Arial"/>
        </w:rPr>
        <w:t xml:space="preserve">Replace with </w:t>
      </w:r>
      <w:r w:rsidR="007671D2" w:rsidRPr="00267090">
        <w:rPr>
          <w:rFonts w:cs="Arial"/>
        </w:rPr>
        <w:t>the same</w:t>
      </w:r>
      <w:r w:rsidRPr="00267090">
        <w:rPr>
          <w:rFonts w:cs="Arial"/>
        </w:rPr>
        <w:t xml:space="preserve"> item (if deemed beyond repair)</w:t>
      </w:r>
    </w:p>
    <w:p w14:paraId="2168B207" w14:textId="77777777" w:rsidR="000A228C" w:rsidRPr="00267090" w:rsidRDefault="000A228C" w:rsidP="009B4D50">
      <w:pPr>
        <w:pStyle w:val="DHHSbody"/>
        <w:numPr>
          <w:ilvl w:val="0"/>
          <w:numId w:val="23"/>
        </w:numPr>
        <w:rPr>
          <w:rFonts w:cs="Arial"/>
        </w:rPr>
      </w:pPr>
      <w:r w:rsidRPr="00267090">
        <w:rPr>
          <w:rFonts w:cs="Arial"/>
        </w:rPr>
        <w:t>Replace with a similar item, following SDA Coordinator approval (e.g. replacing domestic toilet with bariatric toilet)</w:t>
      </w:r>
    </w:p>
    <w:p w14:paraId="488288F7" w14:textId="77777777" w:rsidR="000A228C" w:rsidRPr="00267090" w:rsidRDefault="000A228C" w:rsidP="000A228C">
      <w:pPr>
        <w:pStyle w:val="DHHSbody"/>
        <w:rPr>
          <w:rFonts w:cs="Arial"/>
        </w:rPr>
      </w:pPr>
      <w:r w:rsidRPr="00267090">
        <w:rPr>
          <w:rFonts w:cs="Arial"/>
        </w:rPr>
        <w:t xml:space="preserve">As outlined above, a repair will be first attempted. If the item is considered beyond reasonable repair, the contractor will issue a replacement of the exact same item. Where replacement with the exact item is either not possible (e.g. make or model no longer available) or not recommended (e.g. the item is no longer suitable for residents/staff), the contractor will require authorisation from an SDA coordinator prior to </w:t>
      </w:r>
      <w:r>
        <w:rPr>
          <w:rFonts w:cs="Arial"/>
        </w:rPr>
        <w:t>replacing with the similar or different item.</w:t>
      </w:r>
      <w:r w:rsidRPr="00267090">
        <w:rPr>
          <w:rFonts w:cs="Arial"/>
        </w:rPr>
        <w:t xml:space="preserve"> </w:t>
      </w:r>
    </w:p>
    <w:p w14:paraId="26D350A5" w14:textId="77777777" w:rsidR="000A228C" w:rsidRPr="00267090" w:rsidRDefault="000A228C" w:rsidP="000A228C">
      <w:pPr>
        <w:pStyle w:val="Heading4"/>
      </w:pPr>
      <w:bookmarkStart w:id="7" w:name="_Toc36799803"/>
      <w:r>
        <w:t>Celsius Fire (fire services, carbon monoxide detectors and b</w:t>
      </w:r>
      <w:r w:rsidRPr="00267090">
        <w:t xml:space="preserve">ack-up </w:t>
      </w:r>
      <w:r>
        <w:t>g</w:t>
      </w:r>
      <w:r w:rsidRPr="00267090">
        <w:t>enerators</w:t>
      </w:r>
      <w:bookmarkEnd w:id="7"/>
      <w:r>
        <w:t>)</w:t>
      </w:r>
    </w:p>
    <w:p w14:paraId="3810532D" w14:textId="3D03B89E" w:rsidR="000A228C" w:rsidRDefault="00DD6E2E" w:rsidP="000A228C">
      <w:pPr>
        <w:pStyle w:val="DHHSbody"/>
        <w:ind w:left="97" w:right="31"/>
        <w:rPr>
          <w:rFonts w:cs="Arial"/>
        </w:rPr>
      </w:pPr>
      <w:r>
        <w:rPr>
          <w:rFonts w:cs="Arial"/>
        </w:rPr>
        <w:t xml:space="preserve">Celsius Fire has been contracted by the department to respond </w:t>
      </w:r>
      <w:r w:rsidR="00076444">
        <w:rPr>
          <w:rFonts w:cs="Arial"/>
        </w:rPr>
        <w:t xml:space="preserve">to all maintenance of essential fire and generator safety services. </w:t>
      </w:r>
      <w:r w:rsidR="000A228C" w:rsidRPr="00267090">
        <w:rPr>
          <w:rFonts w:cs="Arial"/>
        </w:rPr>
        <w:t xml:space="preserve">The following items should be referred directly to </w:t>
      </w:r>
      <w:r>
        <w:rPr>
          <w:rFonts w:cs="Arial"/>
        </w:rPr>
        <w:t xml:space="preserve">Celsius Fire: </w:t>
      </w:r>
    </w:p>
    <w:p w14:paraId="47D98FF4" w14:textId="219EB833" w:rsidR="00DD6E2E" w:rsidRPr="00DD6E2E" w:rsidRDefault="00DD6E2E" w:rsidP="009B4D50">
      <w:pPr>
        <w:pStyle w:val="DHHSbody"/>
        <w:numPr>
          <w:ilvl w:val="0"/>
          <w:numId w:val="10"/>
        </w:numPr>
        <w:ind w:right="31"/>
        <w:rPr>
          <w:rFonts w:cs="Arial"/>
          <w:bCs/>
        </w:rPr>
      </w:pPr>
      <w:r w:rsidRPr="00DD6E2E">
        <w:rPr>
          <w:rFonts w:cs="Arial"/>
          <w:bCs/>
        </w:rPr>
        <w:t>carbon monoxide detectors</w:t>
      </w:r>
      <w:r>
        <w:rPr>
          <w:rFonts w:cs="Arial"/>
          <w:bCs/>
        </w:rPr>
        <w:t>,</w:t>
      </w:r>
    </w:p>
    <w:p w14:paraId="67C73B43" w14:textId="1CB19769" w:rsidR="00DD6E2E" w:rsidRPr="00DD6E2E" w:rsidRDefault="00DD6E2E" w:rsidP="009B4D50">
      <w:pPr>
        <w:pStyle w:val="DHHSbody"/>
        <w:numPr>
          <w:ilvl w:val="0"/>
          <w:numId w:val="10"/>
        </w:numPr>
        <w:ind w:right="31"/>
        <w:rPr>
          <w:rFonts w:cs="Arial"/>
          <w:bCs/>
        </w:rPr>
      </w:pPr>
      <w:r w:rsidRPr="00DD6E2E">
        <w:rPr>
          <w:rFonts w:cs="Arial"/>
          <w:bCs/>
        </w:rPr>
        <w:t>smoke detectors</w:t>
      </w:r>
      <w:r w:rsidR="004751ED">
        <w:rPr>
          <w:rFonts w:cs="Arial"/>
          <w:bCs/>
        </w:rPr>
        <w:t>,</w:t>
      </w:r>
    </w:p>
    <w:p w14:paraId="6553B7FE" w14:textId="17EF0683" w:rsidR="000A228C" w:rsidRPr="00143140" w:rsidRDefault="000E2C1B" w:rsidP="009B4D50">
      <w:pPr>
        <w:pStyle w:val="DHHSbody"/>
        <w:numPr>
          <w:ilvl w:val="0"/>
          <w:numId w:val="10"/>
        </w:numPr>
        <w:ind w:right="31"/>
        <w:rPr>
          <w:rFonts w:cs="Arial"/>
          <w:b/>
        </w:rPr>
      </w:pPr>
      <w:r>
        <w:rPr>
          <w:rFonts w:cs="Arial"/>
        </w:rPr>
        <w:t>b</w:t>
      </w:r>
      <w:r w:rsidR="000A228C" w:rsidRPr="00267090">
        <w:rPr>
          <w:rFonts w:cs="Arial"/>
        </w:rPr>
        <w:t>ack-up generators,</w:t>
      </w:r>
    </w:p>
    <w:p w14:paraId="57C67286" w14:textId="77777777" w:rsidR="000A228C" w:rsidRPr="00143140" w:rsidRDefault="000A228C" w:rsidP="009B4D50">
      <w:pPr>
        <w:pStyle w:val="DHHSbody"/>
        <w:numPr>
          <w:ilvl w:val="0"/>
          <w:numId w:val="10"/>
        </w:numPr>
        <w:ind w:right="31"/>
        <w:rPr>
          <w:rFonts w:cs="Arial"/>
          <w:b/>
        </w:rPr>
      </w:pPr>
      <w:r w:rsidRPr="00267090">
        <w:rPr>
          <w:rFonts w:cs="Arial"/>
        </w:rPr>
        <w:t xml:space="preserve">fire sprinklers, </w:t>
      </w:r>
    </w:p>
    <w:p w14:paraId="561F6412" w14:textId="67F0D1E8" w:rsidR="000A228C" w:rsidRPr="00143140" w:rsidRDefault="000A228C" w:rsidP="009B4D50">
      <w:pPr>
        <w:pStyle w:val="DHHSbody"/>
        <w:numPr>
          <w:ilvl w:val="0"/>
          <w:numId w:val="10"/>
        </w:numPr>
        <w:ind w:right="31"/>
        <w:rPr>
          <w:rFonts w:cs="Arial"/>
          <w:b/>
        </w:rPr>
      </w:pPr>
      <w:r w:rsidRPr="00267090">
        <w:rPr>
          <w:rFonts w:cs="Arial"/>
        </w:rPr>
        <w:t xml:space="preserve">door strikers, </w:t>
      </w:r>
      <w:r w:rsidR="004751ED">
        <w:rPr>
          <w:rFonts w:cs="Arial"/>
        </w:rPr>
        <w:t>and</w:t>
      </w:r>
    </w:p>
    <w:p w14:paraId="09540EAD" w14:textId="0BEF82AB" w:rsidR="00DD6E2E" w:rsidRPr="00DD6E2E" w:rsidRDefault="00192441" w:rsidP="009B4D50">
      <w:pPr>
        <w:pStyle w:val="DHHSbody"/>
        <w:numPr>
          <w:ilvl w:val="0"/>
          <w:numId w:val="10"/>
        </w:numPr>
        <w:ind w:right="31"/>
      </w:pPr>
      <w:r>
        <w:rPr>
          <w:rFonts w:cs="Arial"/>
        </w:rPr>
        <w:t>other fire related systems and items.</w:t>
      </w:r>
      <w:r w:rsidR="000A228C" w:rsidRPr="00DD6E2E">
        <w:rPr>
          <w:rFonts w:cs="Arial"/>
        </w:rPr>
        <w:t xml:space="preserve"> </w:t>
      </w:r>
    </w:p>
    <w:p w14:paraId="3EE5E527" w14:textId="1F79615D" w:rsidR="000A228C" w:rsidRDefault="008E028B" w:rsidP="00DD6E2E">
      <w:pPr>
        <w:pStyle w:val="Heading4"/>
      </w:pPr>
      <w:r>
        <w:t xml:space="preserve">Other </w:t>
      </w:r>
      <w:r w:rsidR="6311CDF6">
        <w:t xml:space="preserve">specialist </w:t>
      </w:r>
      <w:r>
        <w:t>consultants and contractors</w:t>
      </w:r>
    </w:p>
    <w:p w14:paraId="515EF851" w14:textId="77777777" w:rsidR="009751DF" w:rsidRDefault="42644F02" w:rsidP="009751DF">
      <w:pPr>
        <w:pStyle w:val="DHHSbody"/>
        <w:rPr>
          <w:rFonts w:cs="Arial"/>
        </w:rPr>
      </w:pPr>
      <w:r w:rsidRPr="4771C583">
        <w:rPr>
          <w:rFonts w:cs="Arial"/>
        </w:rPr>
        <w:t xml:space="preserve">The department </w:t>
      </w:r>
      <w:r w:rsidR="26BEAD51" w:rsidRPr="4771C583">
        <w:rPr>
          <w:rFonts w:cs="Arial"/>
        </w:rPr>
        <w:t>may also use</w:t>
      </w:r>
      <w:r w:rsidR="72D9D730" w:rsidRPr="4771C583">
        <w:rPr>
          <w:rFonts w:cs="Arial"/>
        </w:rPr>
        <w:t xml:space="preserve"> other </w:t>
      </w:r>
      <w:r w:rsidR="289D00C0" w:rsidRPr="4771C583">
        <w:rPr>
          <w:rFonts w:cs="Arial"/>
        </w:rPr>
        <w:t xml:space="preserve">specialist </w:t>
      </w:r>
      <w:r w:rsidR="42D2A033" w:rsidRPr="4771C583">
        <w:rPr>
          <w:rFonts w:cs="Arial"/>
        </w:rPr>
        <w:t>services depending on the nature of works</w:t>
      </w:r>
      <w:r w:rsidR="3CAEEE36" w:rsidRPr="4771C583">
        <w:rPr>
          <w:rFonts w:cs="Arial"/>
        </w:rPr>
        <w:t xml:space="preserve">. For example, an architect and builder would be used </w:t>
      </w:r>
      <w:r w:rsidR="6B2B25FF" w:rsidRPr="4771C583">
        <w:rPr>
          <w:rFonts w:cs="Arial"/>
        </w:rPr>
        <w:t>if part of the property were to be upgraded.</w:t>
      </w:r>
      <w:r w:rsidR="00ED28D0">
        <w:rPr>
          <w:rFonts w:cs="Arial"/>
        </w:rPr>
        <w:t xml:space="preserve"> </w:t>
      </w:r>
      <w:r w:rsidR="1019A3E0" w:rsidRPr="4771C583">
        <w:rPr>
          <w:rFonts w:cs="Arial"/>
        </w:rPr>
        <w:t xml:space="preserve">Residents and </w:t>
      </w:r>
      <w:r w:rsidR="009751DF">
        <w:rPr>
          <w:rFonts w:cs="Arial"/>
        </w:rPr>
        <w:t>house</w:t>
      </w:r>
      <w:r w:rsidR="1019A3E0" w:rsidRPr="4771C583">
        <w:rPr>
          <w:rFonts w:cs="Arial"/>
        </w:rPr>
        <w:t xml:space="preserve"> staff will be provided with advance notice before any upgrade</w:t>
      </w:r>
      <w:r w:rsidR="009751DF">
        <w:rPr>
          <w:rFonts w:cs="Arial"/>
        </w:rPr>
        <w:t xml:space="preserve"> </w:t>
      </w:r>
      <w:r w:rsidR="1019A3E0" w:rsidRPr="4771C583">
        <w:rPr>
          <w:rFonts w:cs="Arial"/>
        </w:rPr>
        <w:t>work</w:t>
      </w:r>
      <w:r w:rsidR="009751DF">
        <w:rPr>
          <w:rFonts w:cs="Arial"/>
        </w:rPr>
        <w:t>s</w:t>
      </w:r>
      <w:r w:rsidR="1019A3E0" w:rsidRPr="4771C583">
        <w:rPr>
          <w:rFonts w:cs="Arial"/>
        </w:rPr>
        <w:t xml:space="preserve"> are carried out to ensure minimal disruption.</w:t>
      </w:r>
    </w:p>
    <w:p w14:paraId="36284D12" w14:textId="56AE8F04" w:rsidR="00B840BA" w:rsidRDefault="00B840BA" w:rsidP="00B138B6">
      <w:pPr>
        <w:pStyle w:val="Heading2"/>
      </w:pPr>
      <w:bookmarkStart w:id="8" w:name="_Toc83647644"/>
      <w:r>
        <w:t>Department of Families, Fairness &amp; Housing (DFFH)</w:t>
      </w:r>
      <w:bookmarkEnd w:id="8"/>
    </w:p>
    <w:p w14:paraId="67BD74BD" w14:textId="0F586F0A" w:rsidR="00345D97" w:rsidRPr="00345D97" w:rsidRDefault="742D618C" w:rsidP="007274A4">
      <w:pPr>
        <w:pStyle w:val="Heading3"/>
      </w:pPr>
      <w:bookmarkStart w:id="9" w:name="_Toc36799799"/>
      <w:r>
        <w:t>S</w:t>
      </w:r>
      <w:r w:rsidR="7E853EB2">
        <w:t>DA</w:t>
      </w:r>
      <w:r>
        <w:t xml:space="preserve"> Coordinator</w:t>
      </w:r>
      <w:bookmarkEnd w:id="9"/>
    </w:p>
    <w:p w14:paraId="0A61B8D4" w14:textId="6D97447C" w:rsidR="00BF4B4A" w:rsidRDefault="25644D0E" w:rsidP="009751DF">
      <w:pPr>
        <w:pStyle w:val="Body"/>
      </w:pPr>
      <w:r w:rsidRPr="4771C583">
        <w:rPr>
          <w:rFonts w:cs="Arial"/>
        </w:rPr>
        <w:t>SDA</w:t>
      </w:r>
      <w:r w:rsidR="742D618C" w:rsidRPr="4771C583">
        <w:rPr>
          <w:rFonts w:cs="Arial"/>
        </w:rPr>
        <w:t xml:space="preserve"> </w:t>
      </w:r>
      <w:r w:rsidR="2DF224C4" w:rsidRPr="4771C583">
        <w:rPr>
          <w:rFonts w:cs="Arial"/>
        </w:rPr>
        <w:t>Coordinator’s</w:t>
      </w:r>
      <w:r w:rsidR="6E3DF13A" w:rsidRPr="4771C583">
        <w:rPr>
          <w:rFonts w:cs="Arial"/>
        </w:rPr>
        <w:t xml:space="preserve"> </w:t>
      </w:r>
      <w:r w:rsidR="34CE4665" w:rsidRPr="4771C583">
        <w:rPr>
          <w:rFonts w:cs="Arial"/>
        </w:rPr>
        <w:t>act on behalf of the Department of Families, Fairness and Housing</w:t>
      </w:r>
      <w:r w:rsidR="4BD728CE" w:rsidRPr="4771C583">
        <w:rPr>
          <w:rFonts w:cs="Arial"/>
        </w:rPr>
        <w:t xml:space="preserve"> </w:t>
      </w:r>
      <w:r w:rsidR="42644F02" w:rsidRPr="4771C583">
        <w:rPr>
          <w:rFonts w:cs="Arial"/>
        </w:rPr>
        <w:t>to</w:t>
      </w:r>
      <w:r w:rsidR="022AFADD" w:rsidRPr="4771C583">
        <w:rPr>
          <w:rFonts w:cs="Arial"/>
        </w:rPr>
        <w:t xml:space="preserve"> </w:t>
      </w:r>
      <w:r w:rsidR="42644F02" w:rsidRPr="4771C583">
        <w:rPr>
          <w:rFonts w:cs="Arial"/>
        </w:rPr>
        <w:t xml:space="preserve">assess and </w:t>
      </w:r>
      <w:r w:rsidR="742D618C" w:rsidRPr="4771C583">
        <w:rPr>
          <w:rFonts w:cs="Arial"/>
        </w:rPr>
        <w:t>manage maintenance and modification work.</w:t>
      </w:r>
      <w:r w:rsidR="59E66A89" w:rsidRPr="4771C583">
        <w:rPr>
          <w:rFonts w:cs="Arial"/>
        </w:rPr>
        <w:t xml:space="preserve"> SDA Coordinators may request additional information</w:t>
      </w:r>
      <w:r w:rsidR="197E4A87" w:rsidRPr="4771C583">
        <w:rPr>
          <w:rFonts w:cs="Arial"/>
        </w:rPr>
        <w:t xml:space="preserve"> and supporting evidence</w:t>
      </w:r>
      <w:r w:rsidR="59E66A89" w:rsidRPr="4771C583">
        <w:rPr>
          <w:rFonts w:cs="Arial"/>
        </w:rPr>
        <w:t xml:space="preserve"> from </w:t>
      </w:r>
      <w:r w:rsidR="1AC48394" w:rsidRPr="4771C583">
        <w:rPr>
          <w:rFonts w:cs="Arial"/>
        </w:rPr>
        <w:t>a</w:t>
      </w:r>
      <w:r w:rsidR="59E66A89" w:rsidRPr="4771C583">
        <w:rPr>
          <w:rFonts w:cs="Arial"/>
        </w:rPr>
        <w:t xml:space="preserve"> </w:t>
      </w:r>
      <w:r w:rsidR="0BC55351" w:rsidRPr="4771C583">
        <w:rPr>
          <w:rFonts w:cs="Arial"/>
        </w:rPr>
        <w:t xml:space="preserve">SIL </w:t>
      </w:r>
      <w:r w:rsidR="59E66A89" w:rsidRPr="4771C583">
        <w:rPr>
          <w:rFonts w:cs="Arial"/>
        </w:rPr>
        <w:t xml:space="preserve">provider </w:t>
      </w:r>
      <w:r w:rsidR="028E02D9" w:rsidRPr="4E35462B">
        <w:rPr>
          <w:rFonts w:cs="Arial"/>
        </w:rPr>
        <w:t xml:space="preserve">to </w:t>
      </w:r>
      <w:r w:rsidR="028E02D9" w:rsidRPr="76DD334F">
        <w:rPr>
          <w:rFonts w:cs="Arial"/>
        </w:rPr>
        <w:t xml:space="preserve">support </w:t>
      </w:r>
      <w:r w:rsidR="028E02D9" w:rsidRPr="1B9CED46">
        <w:rPr>
          <w:rFonts w:cs="Arial"/>
        </w:rPr>
        <w:t>a maintenance</w:t>
      </w:r>
      <w:r w:rsidR="028E02D9" w:rsidRPr="76DD334F">
        <w:rPr>
          <w:rFonts w:cs="Arial"/>
        </w:rPr>
        <w:t xml:space="preserve"> or modification request.</w:t>
      </w:r>
      <w:r w:rsidR="00DA60D1">
        <w:t xml:space="preserve">4 </w:t>
      </w:r>
      <w:r w:rsidR="006F5544" w:rsidRPr="00267090">
        <w:t>Steps to arranging responsive maintenance works</w:t>
      </w:r>
    </w:p>
    <w:p w14:paraId="075BFA06" w14:textId="260808B6" w:rsidR="007274A4" w:rsidRDefault="007274A4" w:rsidP="007274A4">
      <w:pPr>
        <w:pStyle w:val="Heading1"/>
      </w:pPr>
      <w:bookmarkStart w:id="10" w:name="_Toc83647645"/>
      <w:r>
        <w:t xml:space="preserve">4 Requesting </w:t>
      </w:r>
      <w:r w:rsidR="00FE0A00">
        <w:t>m</w:t>
      </w:r>
      <w:r>
        <w:t>aintenance</w:t>
      </w:r>
      <w:bookmarkEnd w:id="10"/>
    </w:p>
    <w:p w14:paraId="5809AC8D" w14:textId="045125F0" w:rsidR="006F5544" w:rsidRPr="007274A4" w:rsidRDefault="00ED2374" w:rsidP="00DB14A0">
      <w:pPr>
        <w:pStyle w:val="Body"/>
        <w:rPr>
          <w:sz w:val="20"/>
        </w:rPr>
      </w:pPr>
      <w:r w:rsidRPr="007274A4">
        <w:rPr>
          <w:sz w:val="20"/>
        </w:rPr>
        <w:t>The</w:t>
      </w:r>
      <w:r w:rsidR="00016380" w:rsidRPr="007274A4">
        <w:rPr>
          <w:sz w:val="20"/>
        </w:rPr>
        <w:t xml:space="preserve">re are six steps to organising maintenance </w:t>
      </w:r>
      <w:r w:rsidR="002C608D">
        <w:rPr>
          <w:sz w:val="20"/>
        </w:rPr>
        <w:t>safely and are summarised below.</w:t>
      </w:r>
    </w:p>
    <w:p w14:paraId="194C39DE" w14:textId="2CA66D4E" w:rsidR="00DE2B5D" w:rsidRPr="005E5FDC" w:rsidRDefault="007274A4" w:rsidP="005E5FDC">
      <w:pPr>
        <w:pStyle w:val="Heading2"/>
      </w:pPr>
      <w:bookmarkStart w:id="11" w:name="_Toc83647646"/>
      <w:r>
        <w:lastRenderedPageBreak/>
        <w:t>Step 1:</w:t>
      </w:r>
      <w:r w:rsidR="00016380">
        <w:t xml:space="preserve"> </w:t>
      </w:r>
      <w:r w:rsidR="00AA7717">
        <w:t>Make the area safe</w:t>
      </w:r>
      <w:bookmarkEnd w:id="11"/>
    </w:p>
    <w:p w14:paraId="1C54BD9C" w14:textId="1E058430" w:rsidR="00DE2B5D" w:rsidRPr="003C78EF" w:rsidRDefault="31BF999D" w:rsidP="002C608D">
      <w:pPr>
        <w:pStyle w:val="Body"/>
        <w:rPr>
          <w:rFonts w:cs="Arial"/>
        </w:rPr>
      </w:pPr>
      <w:r w:rsidRPr="001C2F87">
        <w:rPr>
          <w:rStyle w:val="BodyChar"/>
          <w:sz w:val="20"/>
        </w:rPr>
        <w:t xml:space="preserve">Check the area and make it </w:t>
      </w:r>
      <w:r w:rsidR="4A3B9B44" w:rsidRPr="00F4131D">
        <w:rPr>
          <w:rStyle w:val="BodyChar"/>
          <w:sz w:val="20"/>
        </w:rPr>
        <w:t>safe for</w:t>
      </w:r>
      <w:r w:rsidR="16214026" w:rsidRPr="00F4131D">
        <w:rPr>
          <w:rStyle w:val="BodyChar"/>
          <w:sz w:val="20"/>
        </w:rPr>
        <w:t xml:space="preserve"> </w:t>
      </w:r>
      <w:r w:rsidR="00DE2B5D" w:rsidRPr="003C78EF">
        <w:rPr>
          <w:rStyle w:val="BodyChar"/>
          <w:sz w:val="20"/>
        </w:rPr>
        <w:t xml:space="preserve">residents, staff, </w:t>
      </w:r>
      <w:r w:rsidR="00C20807" w:rsidRPr="003C78EF">
        <w:rPr>
          <w:rStyle w:val="BodyChar"/>
          <w:sz w:val="20"/>
        </w:rPr>
        <w:t>visitors,</w:t>
      </w:r>
      <w:r w:rsidR="00DE2B5D" w:rsidRPr="003C78EF">
        <w:rPr>
          <w:rStyle w:val="BodyChar"/>
          <w:sz w:val="20"/>
        </w:rPr>
        <w:t xml:space="preserve"> and contractors.</w:t>
      </w:r>
      <w:r w:rsidR="003C78EF">
        <w:rPr>
          <w:rStyle w:val="BodyChar"/>
          <w:sz w:val="20"/>
        </w:rPr>
        <w:t xml:space="preserve"> </w:t>
      </w:r>
      <w:r w:rsidR="00DE2B5D" w:rsidRPr="003C78EF">
        <w:rPr>
          <w:rStyle w:val="BodyChar"/>
          <w:sz w:val="20"/>
        </w:rPr>
        <w:t xml:space="preserve">If the situation </w:t>
      </w:r>
      <w:r w:rsidR="003C78EF">
        <w:rPr>
          <w:rStyle w:val="BodyChar"/>
          <w:sz w:val="20"/>
        </w:rPr>
        <w:t>presents any</w:t>
      </w:r>
      <w:r w:rsidR="00DE2B5D" w:rsidRPr="003C78EF">
        <w:rPr>
          <w:rStyle w:val="BodyChar"/>
          <w:sz w:val="20"/>
        </w:rPr>
        <w:t xml:space="preserve"> immediate danger to persons or </w:t>
      </w:r>
      <w:r w:rsidR="003C78EF">
        <w:rPr>
          <w:rStyle w:val="BodyChar"/>
          <w:sz w:val="20"/>
        </w:rPr>
        <w:t xml:space="preserve">the </w:t>
      </w:r>
      <w:r w:rsidR="00DE2B5D" w:rsidRPr="003C78EF">
        <w:rPr>
          <w:rStyle w:val="BodyChar"/>
          <w:sz w:val="20"/>
        </w:rPr>
        <w:t>property, house staff should implement emergency evacuation procedures before arranging for repairs.</w:t>
      </w:r>
      <w:r w:rsidR="003C78EF">
        <w:rPr>
          <w:rStyle w:val="BodyChar"/>
          <w:sz w:val="20"/>
        </w:rPr>
        <w:t xml:space="preserve"> </w:t>
      </w:r>
    </w:p>
    <w:p w14:paraId="7783628D" w14:textId="5D1D8DEA" w:rsidR="00DE2B5D" w:rsidRPr="00C64BB3" w:rsidRDefault="007274A4" w:rsidP="0098089E">
      <w:pPr>
        <w:pStyle w:val="Heading2"/>
      </w:pPr>
      <w:bookmarkStart w:id="12" w:name="_Toc83647647"/>
      <w:r>
        <w:rPr>
          <w:rStyle w:val="Heading4Char"/>
          <w:rFonts w:eastAsia="MS Gothic"/>
          <w:b/>
          <w:bCs w:val="0"/>
          <w:sz w:val="32"/>
          <w:szCs w:val="28"/>
        </w:rPr>
        <w:t>Step 2:</w:t>
      </w:r>
      <w:r w:rsidR="00016380">
        <w:rPr>
          <w:rStyle w:val="Heading4Char"/>
          <w:rFonts w:eastAsia="MS Gothic"/>
          <w:b/>
          <w:bCs w:val="0"/>
          <w:sz w:val="32"/>
          <w:szCs w:val="28"/>
        </w:rPr>
        <w:t xml:space="preserve"> </w:t>
      </w:r>
      <w:r w:rsidR="00A64697">
        <w:rPr>
          <w:rStyle w:val="Heading4Char"/>
          <w:rFonts w:eastAsia="MS Gothic"/>
          <w:b/>
          <w:bCs w:val="0"/>
          <w:sz w:val="32"/>
          <w:szCs w:val="28"/>
        </w:rPr>
        <w:t>O</w:t>
      </w:r>
      <w:r w:rsidR="00DE2B5D" w:rsidRPr="00C64BB3">
        <w:rPr>
          <w:rStyle w:val="Heading4Char"/>
          <w:rFonts w:eastAsia="MS Gothic"/>
          <w:b/>
          <w:bCs w:val="0"/>
          <w:sz w:val="32"/>
          <w:szCs w:val="28"/>
        </w:rPr>
        <w:t>ccupational health and safety (OH&amp;S) risks</w:t>
      </w:r>
      <w:bookmarkEnd w:id="12"/>
    </w:p>
    <w:p w14:paraId="6817D3EB" w14:textId="78512AC1" w:rsidR="00C64BB3" w:rsidRDefault="00C64BB3" w:rsidP="0098089E">
      <w:pPr>
        <w:pStyle w:val="Heading3"/>
      </w:pPr>
      <w:r>
        <w:t xml:space="preserve">Identify </w:t>
      </w:r>
      <w:r w:rsidR="0098089E">
        <w:t>h</w:t>
      </w:r>
      <w:r>
        <w:t>azards and risks</w:t>
      </w:r>
    </w:p>
    <w:p w14:paraId="73B6A590" w14:textId="7806F75A" w:rsidR="00AD1053" w:rsidRDefault="00C1732D" w:rsidP="4771C583">
      <w:pPr>
        <w:pStyle w:val="Body"/>
        <w:rPr>
          <w:sz w:val="20"/>
        </w:rPr>
      </w:pPr>
      <w:r>
        <w:rPr>
          <w:sz w:val="20"/>
        </w:rPr>
        <w:t>SI</w:t>
      </w:r>
      <w:r w:rsidR="004707C2">
        <w:rPr>
          <w:sz w:val="20"/>
        </w:rPr>
        <w:t>L</w:t>
      </w:r>
      <w:r>
        <w:rPr>
          <w:sz w:val="20"/>
        </w:rPr>
        <w:t xml:space="preserve"> providers (or other where applicable) are reasonably expected to assess </w:t>
      </w:r>
      <w:r w:rsidR="00E329B1">
        <w:rPr>
          <w:sz w:val="20"/>
        </w:rPr>
        <w:t xml:space="preserve">risks </w:t>
      </w:r>
      <w:r>
        <w:rPr>
          <w:sz w:val="20"/>
        </w:rPr>
        <w:t>and place controls</w:t>
      </w:r>
      <w:r w:rsidR="00C243A0">
        <w:rPr>
          <w:sz w:val="20"/>
        </w:rPr>
        <w:t xml:space="preserve"> that the SIL provider can reasonably be expected to manage e.g. </w:t>
      </w:r>
      <w:r w:rsidR="00A76A9B">
        <w:rPr>
          <w:sz w:val="20"/>
        </w:rPr>
        <w:t>resident behaviour where this may present a risk to a contractor when on-site.</w:t>
      </w:r>
      <w:r w:rsidR="004C422F">
        <w:rPr>
          <w:sz w:val="20"/>
        </w:rPr>
        <w:t xml:space="preserve"> </w:t>
      </w:r>
    </w:p>
    <w:p w14:paraId="4A909AC9" w14:textId="77777777" w:rsidR="00C64BB3" w:rsidRPr="00C20807" w:rsidRDefault="00C64BB3" w:rsidP="00C64BB3">
      <w:pPr>
        <w:pStyle w:val="Body"/>
        <w:rPr>
          <w:sz w:val="20"/>
        </w:rPr>
      </w:pPr>
      <w:r w:rsidRPr="00C20807">
        <w:rPr>
          <w:sz w:val="20"/>
        </w:rPr>
        <w:t xml:space="preserve">Examples of risks that should be considered and assessed include (but are not limited to): </w:t>
      </w:r>
    </w:p>
    <w:p w14:paraId="288EE7F0" w14:textId="6B5ADD5E" w:rsidR="00C64BB3" w:rsidRPr="00C20807" w:rsidRDefault="67C1F48A" w:rsidP="00C64BB3">
      <w:pPr>
        <w:pStyle w:val="Bullet1"/>
        <w:rPr>
          <w:sz w:val="20"/>
        </w:rPr>
      </w:pPr>
      <w:r w:rsidRPr="7529155F">
        <w:rPr>
          <w:sz w:val="20"/>
        </w:rPr>
        <w:t>P</w:t>
      </w:r>
      <w:r w:rsidR="00C64BB3" w:rsidRPr="00C20807">
        <w:rPr>
          <w:sz w:val="20"/>
        </w:rPr>
        <w:t>hysical behaviour</w:t>
      </w:r>
      <w:r w:rsidR="38A40396" w:rsidRPr="7529155F">
        <w:rPr>
          <w:sz w:val="20"/>
        </w:rPr>
        <w:t xml:space="preserve"> that </w:t>
      </w:r>
      <w:r w:rsidR="38A40396" w:rsidRPr="7C024D19">
        <w:rPr>
          <w:sz w:val="20"/>
        </w:rPr>
        <w:t>could be perceived as threatening</w:t>
      </w:r>
      <w:r w:rsidR="00AE697D">
        <w:rPr>
          <w:sz w:val="20"/>
        </w:rPr>
        <w:t>,</w:t>
      </w:r>
    </w:p>
    <w:p w14:paraId="0D64B0A4" w14:textId="0057A20C" w:rsidR="00C64BB3" w:rsidRPr="00C20807" w:rsidRDefault="0FC92954" w:rsidP="00C64BB3">
      <w:pPr>
        <w:pStyle w:val="Bullet1"/>
        <w:rPr>
          <w:sz w:val="20"/>
        </w:rPr>
      </w:pPr>
      <w:r w:rsidRPr="620312A1">
        <w:rPr>
          <w:sz w:val="20"/>
        </w:rPr>
        <w:t>V</w:t>
      </w:r>
      <w:r w:rsidR="3D920788" w:rsidRPr="620312A1">
        <w:rPr>
          <w:sz w:val="20"/>
        </w:rPr>
        <w:t>erbal</w:t>
      </w:r>
      <w:r w:rsidR="00C64BB3" w:rsidRPr="00C20807">
        <w:rPr>
          <w:sz w:val="20"/>
        </w:rPr>
        <w:t xml:space="preserve"> or physical responses to new people, noises or activity </w:t>
      </w:r>
      <w:r w:rsidR="79B0A38F" w:rsidRPr="620312A1">
        <w:rPr>
          <w:sz w:val="20"/>
        </w:rPr>
        <w:t>that</w:t>
      </w:r>
      <w:r w:rsidR="00AE697D">
        <w:rPr>
          <w:sz w:val="20"/>
        </w:rPr>
        <w:t xml:space="preserve"> </w:t>
      </w:r>
      <w:r w:rsidR="79B0A38F" w:rsidRPr="620312A1">
        <w:rPr>
          <w:sz w:val="20"/>
        </w:rPr>
        <w:t>could be perceived as threatening</w:t>
      </w:r>
      <w:r w:rsidR="00AE697D">
        <w:rPr>
          <w:sz w:val="20"/>
        </w:rPr>
        <w:t>,</w:t>
      </w:r>
    </w:p>
    <w:p w14:paraId="6AD93DDF" w14:textId="5581929B" w:rsidR="00C64BB3" w:rsidRPr="00C20807" w:rsidRDefault="333286D8" w:rsidP="00C64BB3">
      <w:pPr>
        <w:pStyle w:val="Bullet1"/>
        <w:rPr>
          <w:sz w:val="20"/>
        </w:rPr>
      </w:pPr>
      <w:r w:rsidRPr="502ADE8F">
        <w:rPr>
          <w:sz w:val="20"/>
        </w:rPr>
        <w:t>C</w:t>
      </w:r>
      <w:r w:rsidR="00C64BB3" w:rsidRPr="502ADE8F">
        <w:rPr>
          <w:sz w:val="20"/>
        </w:rPr>
        <w:t>urious</w:t>
      </w:r>
      <w:r w:rsidR="00C64BB3" w:rsidRPr="00C20807">
        <w:rPr>
          <w:sz w:val="20"/>
        </w:rPr>
        <w:t xml:space="preserve"> resident behaviour that may result in a resident interfering with contractor work or equipment (which may also present a risk to the resident)</w:t>
      </w:r>
      <w:r w:rsidR="00AE697D">
        <w:rPr>
          <w:sz w:val="20"/>
        </w:rPr>
        <w:t>, and</w:t>
      </w:r>
    </w:p>
    <w:p w14:paraId="2B2779FE" w14:textId="77777777" w:rsidR="00C64BB3" w:rsidRPr="00C20807" w:rsidRDefault="00C64BB3" w:rsidP="00C64BB3">
      <w:pPr>
        <w:pStyle w:val="Bullet1"/>
        <w:rPr>
          <w:sz w:val="20"/>
        </w:rPr>
      </w:pPr>
      <w:r w:rsidRPr="00C20807">
        <w:rPr>
          <w:sz w:val="20"/>
        </w:rPr>
        <w:t>Resident behaviour that is likely to change or escalate while contractor staff are present.</w:t>
      </w:r>
    </w:p>
    <w:p w14:paraId="14FAA397" w14:textId="629CDACE" w:rsidR="00926AD0" w:rsidRDefault="23CAC3D3" w:rsidP="00926AD0">
      <w:pPr>
        <w:pStyle w:val="Heading3"/>
      </w:pPr>
      <w:r>
        <w:t>Implement</w:t>
      </w:r>
      <w:r w:rsidR="7CCEC2F3">
        <w:t xml:space="preserve"> </w:t>
      </w:r>
      <w:r w:rsidR="65B3B612">
        <w:t>hazard</w:t>
      </w:r>
      <w:r w:rsidR="002C2E24">
        <w:t>/</w:t>
      </w:r>
      <w:r w:rsidR="65B3B612">
        <w:t>risk mitigation control</w:t>
      </w:r>
      <w:r w:rsidR="663D4FCF">
        <w:t>/</w:t>
      </w:r>
      <w:r w:rsidR="65B3B612">
        <w:t>s</w:t>
      </w:r>
    </w:p>
    <w:p w14:paraId="53578825" w14:textId="587914BA" w:rsidR="00DE2B5D" w:rsidRPr="00C20807" w:rsidRDefault="3DE1BBE8" w:rsidP="00ED66B2">
      <w:pPr>
        <w:pStyle w:val="Body"/>
        <w:rPr>
          <w:sz w:val="20"/>
        </w:rPr>
      </w:pPr>
      <w:r w:rsidRPr="445E2CF7">
        <w:rPr>
          <w:sz w:val="20"/>
        </w:rPr>
        <w:t>T</w:t>
      </w:r>
      <w:r w:rsidR="00DE2B5D" w:rsidRPr="00C20807">
        <w:rPr>
          <w:sz w:val="20"/>
        </w:rPr>
        <w:t xml:space="preserve">he SIL provider is to ensure so far as is reasonably practicable that risk control measures are </w:t>
      </w:r>
      <w:r w:rsidR="71FF7BC0" w:rsidRPr="514AC3A8">
        <w:rPr>
          <w:sz w:val="20"/>
        </w:rPr>
        <w:t>implemented</w:t>
      </w:r>
      <w:r w:rsidR="00DE2B5D" w:rsidRPr="00C20807">
        <w:rPr>
          <w:sz w:val="20"/>
        </w:rPr>
        <w:t xml:space="preserve">, documented, </w:t>
      </w:r>
      <w:r w:rsidR="007671D2" w:rsidRPr="00C20807">
        <w:rPr>
          <w:sz w:val="20"/>
        </w:rPr>
        <w:t>communicated,</w:t>
      </w:r>
      <w:r w:rsidR="00DE2B5D" w:rsidRPr="00C20807">
        <w:rPr>
          <w:sz w:val="20"/>
        </w:rPr>
        <w:t xml:space="preserve"> and understood by all staff and the contractor/s operating within the property</w:t>
      </w:r>
      <w:r w:rsidR="3C7C7414" w:rsidRPr="514AC3A8">
        <w:rPr>
          <w:sz w:val="20"/>
        </w:rPr>
        <w:t>.</w:t>
      </w:r>
      <w:r w:rsidR="00D70C30">
        <w:rPr>
          <w:sz w:val="20"/>
        </w:rPr>
        <w:t xml:space="preserve"> </w:t>
      </w:r>
      <w:r w:rsidR="00DE2B5D" w:rsidRPr="00C20807">
        <w:rPr>
          <w:sz w:val="20"/>
        </w:rPr>
        <w:t>Some example measures to manage and control risks include (but are not limited to):</w:t>
      </w:r>
    </w:p>
    <w:p w14:paraId="600EE22F" w14:textId="66E2262A" w:rsidR="00DE2B5D" w:rsidRPr="00C20807" w:rsidRDefault="00DE2B5D" w:rsidP="00ED66B2">
      <w:pPr>
        <w:pStyle w:val="Bullet1"/>
        <w:rPr>
          <w:sz w:val="20"/>
        </w:rPr>
      </w:pPr>
      <w:r w:rsidRPr="00C20807">
        <w:rPr>
          <w:sz w:val="20"/>
        </w:rPr>
        <w:t xml:space="preserve">Staff </w:t>
      </w:r>
      <w:r w:rsidR="527638A0" w:rsidRPr="56135A5E">
        <w:rPr>
          <w:sz w:val="20"/>
        </w:rPr>
        <w:t xml:space="preserve">will support the resident in an area </w:t>
      </w:r>
      <w:r w:rsidRPr="00C20807">
        <w:rPr>
          <w:sz w:val="20"/>
        </w:rPr>
        <w:t>of the building away from the area where contractor staff are working</w:t>
      </w:r>
      <w:r w:rsidR="0098089E">
        <w:rPr>
          <w:sz w:val="20"/>
        </w:rPr>
        <w:t>,</w:t>
      </w:r>
    </w:p>
    <w:p w14:paraId="360810BF" w14:textId="1490172D" w:rsidR="00DE2B5D" w:rsidRPr="00C20807" w:rsidRDefault="5571D129" w:rsidP="4771C583">
      <w:pPr>
        <w:pStyle w:val="Bullet1"/>
        <w:rPr>
          <w:sz w:val="20"/>
        </w:rPr>
      </w:pPr>
      <w:r w:rsidRPr="4771C583">
        <w:rPr>
          <w:sz w:val="20"/>
        </w:rPr>
        <w:t xml:space="preserve">Staff </w:t>
      </w:r>
      <w:r w:rsidR="066F7C9D" w:rsidRPr="4771C583">
        <w:rPr>
          <w:sz w:val="20"/>
        </w:rPr>
        <w:t>will support resident</w:t>
      </w:r>
      <w:r w:rsidR="180AB5C8" w:rsidRPr="4771C583">
        <w:rPr>
          <w:sz w:val="20"/>
        </w:rPr>
        <w:t xml:space="preserve"> </w:t>
      </w:r>
      <w:r w:rsidRPr="4771C583">
        <w:rPr>
          <w:sz w:val="20"/>
        </w:rPr>
        <w:t xml:space="preserve">away from the property </w:t>
      </w:r>
      <w:r w:rsidR="528F8484" w:rsidRPr="4771C583">
        <w:rPr>
          <w:sz w:val="20"/>
        </w:rPr>
        <w:t>whilst the works are being carried out</w:t>
      </w:r>
      <w:r w:rsidR="00FF6CCF">
        <w:rPr>
          <w:sz w:val="20"/>
        </w:rPr>
        <w:t>, and</w:t>
      </w:r>
    </w:p>
    <w:p w14:paraId="6E7749E6" w14:textId="080FA47A" w:rsidR="00DE2B5D" w:rsidRPr="00C20807" w:rsidRDefault="00DE2B5D" w:rsidP="00ED66B2">
      <w:pPr>
        <w:pStyle w:val="Bullet1"/>
        <w:rPr>
          <w:sz w:val="20"/>
        </w:rPr>
      </w:pPr>
      <w:r w:rsidRPr="00C20807">
        <w:rPr>
          <w:sz w:val="20"/>
        </w:rPr>
        <w:t xml:space="preserve">Additional staff </w:t>
      </w:r>
      <w:r w:rsidR="74E605F9" w:rsidRPr="166EB6A6">
        <w:rPr>
          <w:sz w:val="20"/>
        </w:rPr>
        <w:t>will be available to support</w:t>
      </w:r>
      <w:r w:rsidRPr="00C20807">
        <w:rPr>
          <w:sz w:val="20"/>
        </w:rPr>
        <w:t xml:space="preserve"> resident whilst contractor staff are at the property</w:t>
      </w:r>
      <w:r w:rsidR="00FF6CCF">
        <w:rPr>
          <w:sz w:val="20"/>
        </w:rPr>
        <w:t>.</w:t>
      </w:r>
    </w:p>
    <w:p w14:paraId="7DC84DB1" w14:textId="46EC2AC5" w:rsidR="009545A3" w:rsidRDefault="009545A3" w:rsidP="009545A3">
      <w:pPr>
        <w:pStyle w:val="Body"/>
      </w:pPr>
      <w:r w:rsidRPr="00C20807">
        <w:rPr>
          <w:sz w:val="20"/>
        </w:rPr>
        <w:t xml:space="preserve">The risks and controls / measures (as exampled above) will support a safe working environment for the contractor and keep residents and house staff safe as far as is reasonably practicable. SIL providers must ensure that all house staff are aware of the assessed risks and controls and information is appropriately handed over to any new or covering staff. </w:t>
      </w:r>
      <w:r w:rsidR="0098089E">
        <w:rPr>
          <w:sz w:val="20"/>
        </w:rPr>
        <w:t xml:space="preserve">Handover should occur between staff as the original </w:t>
      </w:r>
      <w:r w:rsidRPr="00C20807">
        <w:rPr>
          <w:sz w:val="20"/>
        </w:rPr>
        <w:t>staff member that initially raised the work request, may not be present when the contractor arrives</w:t>
      </w:r>
      <w:r>
        <w:t xml:space="preserve">. </w:t>
      </w:r>
    </w:p>
    <w:p w14:paraId="6EF1CAF6" w14:textId="6E1FCFBE" w:rsidR="00D22B28" w:rsidRPr="005A5C0F" w:rsidRDefault="007274A4" w:rsidP="005A5C0F">
      <w:pPr>
        <w:pStyle w:val="Heading2"/>
      </w:pPr>
      <w:bookmarkStart w:id="13" w:name="_Toc83647648"/>
      <w:r>
        <w:t>Step 3:</w:t>
      </w:r>
      <w:r w:rsidR="00016380">
        <w:t xml:space="preserve"> Determine</w:t>
      </w:r>
      <w:r w:rsidR="00912AE0" w:rsidRPr="005A5C0F">
        <w:t xml:space="preserve"> </w:t>
      </w:r>
      <w:r w:rsidR="005A5C0F">
        <w:t>u</w:t>
      </w:r>
      <w:r w:rsidR="00912AE0" w:rsidRPr="005A5C0F">
        <w:t xml:space="preserve">rgency of </w:t>
      </w:r>
      <w:r w:rsidR="005A5C0F">
        <w:t>r</w:t>
      </w:r>
      <w:r w:rsidR="00912AE0" w:rsidRPr="005A5C0F">
        <w:t>epair</w:t>
      </w:r>
      <w:bookmarkEnd w:id="13"/>
    </w:p>
    <w:p w14:paraId="188A34D5" w14:textId="4CCF234B" w:rsidR="004F157F" w:rsidRDefault="0077775C" w:rsidP="0077775C">
      <w:pPr>
        <w:pStyle w:val="DHHSbody"/>
        <w:rPr>
          <w:rFonts w:cs="Arial"/>
        </w:rPr>
      </w:pPr>
      <w:r w:rsidRPr="00267090">
        <w:rPr>
          <w:rFonts w:cs="Arial"/>
        </w:rPr>
        <w:t xml:space="preserve">When a new request for maintenance is logged through the HCC, each request will be assigned a priority level corresponding to </w:t>
      </w:r>
      <w:r w:rsidR="004F157F">
        <w:rPr>
          <w:rFonts w:cs="Arial"/>
        </w:rPr>
        <w:t>an expected timeframe for completion.</w:t>
      </w:r>
    </w:p>
    <w:p w14:paraId="3898D42D" w14:textId="4189DEDF" w:rsidR="0077775C" w:rsidRDefault="0077775C" w:rsidP="0077775C">
      <w:pPr>
        <w:pStyle w:val="DHHSbody"/>
        <w:rPr>
          <w:rFonts w:cs="Arial"/>
          <w:b/>
        </w:rPr>
      </w:pPr>
      <w:r w:rsidRPr="00267090">
        <w:rPr>
          <w:rFonts w:cs="Arial"/>
          <w:b/>
        </w:rPr>
        <w:t xml:space="preserve">If there are additional factors that necessitate the works being completed within a shorter timeframe, </w:t>
      </w:r>
      <w:r>
        <w:rPr>
          <w:rFonts w:cs="Arial"/>
          <w:b/>
        </w:rPr>
        <w:t>such as reasons contained in the following table, ensure that you advise the HCC when logging the request.</w:t>
      </w:r>
    </w:p>
    <w:tbl>
      <w:tblPr>
        <w:tblStyle w:val="TableGrid"/>
        <w:tblW w:w="5041" w:type="pct"/>
        <w:tblLook w:val="04A0" w:firstRow="1" w:lastRow="0" w:firstColumn="1" w:lastColumn="0" w:noHBand="0" w:noVBand="1"/>
      </w:tblPr>
      <w:tblGrid>
        <w:gridCol w:w="1005"/>
        <w:gridCol w:w="6570"/>
        <w:gridCol w:w="1789"/>
      </w:tblGrid>
      <w:tr w:rsidR="004A5276" w:rsidRPr="001C00EB" w14:paraId="1859EA57" w14:textId="77777777" w:rsidTr="00790944">
        <w:tc>
          <w:tcPr>
            <w:tcW w:w="537" w:type="pct"/>
          </w:tcPr>
          <w:p w14:paraId="775DE407" w14:textId="77777777" w:rsidR="004A5276" w:rsidRPr="001C00EB" w:rsidRDefault="004A5276" w:rsidP="00790944">
            <w:pPr>
              <w:pStyle w:val="Body"/>
              <w:jc w:val="center"/>
              <w:rPr>
                <w:b/>
                <w:bCs/>
                <w:sz w:val="20"/>
              </w:rPr>
            </w:pPr>
            <w:r w:rsidRPr="001C00EB">
              <w:rPr>
                <w:b/>
                <w:bCs/>
                <w:sz w:val="20"/>
              </w:rPr>
              <w:lastRenderedPageBreak/>
              <w:t>Priority Level</w:t>
            </w:r>
          </w:p>
        </w:tc>
        <w:tc>
          <w:tcPr>
            <w:tcW w:w="3508" w:type="pct"/>
          </w:tcPr>
          <w:p w14:paraId="6801E889" w14:textId="77777777" w:rsidR="004A5276" w:rsidRPr="001C00EB" w:rsidRDefault="004A5276" w:rsidP="00790944">
            <w:pPr>
              <w:pStyle w:val="Body"/>
              <w:jc w:val="center"/>
              <w:rPr>
                <w:b/>
                <w:bCs/>
                <w:sz w:val="20"/>
              </w:rPr>
            </w:pPr>
            <w:r w:rsidRPr="001C00EB">
              <w:rPr>
                <w:b/>
                <w:bCs/>
                <w:sz w:val="20"/>
              </w:rPr>
              <w:t>Description</w:t>
            </w:r>
          </w:p>
        </w:tc>
        <w:tc>
          <w:tcPr>
            <w:tcW w:w="955" w:type="pct"/>
          </w:tcPr>
          <w:p w14:paraId="2C42C3AF" w14:textId="77777777" w:rsidR="004A5276" w:rsidRPr="001C00EB" w:rsidRDefault="004A5276" w:rsidP="00790944">
            <w:pPr>
              <w:pStyle w:val="Body"/>
              <w:jc w:val="center"/>
              <w:rPr>
                <w:b/>
                <w:bCs/>
                <w:sz w:val="20"/>
              </w:rPr>
            </w:pPr>
            <w:r w:rsidRPr="001C00EB">
              <w:rPr>
                <w:b/>
                <w:bCs/>
                <w:sz w:val="20"/>
              </w:rPr>
              <w:t>Timeframe for Completion</w:t>
            </w:r>
          </w:p>
        </w:tc>
      </w:tr>
      <w:tr w:rsidR="004A5276" w:rsidRPr="001C00EB" w14:paraId="66658E3B" w14:textId="77777777" w:rsidTr="00790944">
        <w:tc>
          <w:tcPr>
            <w:tcW w:w="537" w:type="pct"/>
          </w:tcPr>
          <w:p w14:paraId="4C7FD64F" w14:textId="77777777" w:rsidR="004A5276" w:rsidRPr="001C00EB" w:rsidRDefault="004A5276" w:rsidP="00790944">
            <w:pPr>
              <w:pStyle w:val="Body"/>
              <w:rPr>
                <w:sz w:val="20"/>
              </w:rPr>
            </w:pPr>
            <w:r w:rsidRPr="001C00EB">
              <w:rPr>
                <w:sz w:val="20"/>
              </w:rPr>
              <w:t>Critical</w:t>
            </w:r>
          </w:p>
        </w:tc>
        <w:tc>
          <w:tcPr>
            <w:tcW w:w="3508" w:type="pct"/>
          </w:tcPr>
          <w:p w14:paraId="5F4D7235" w14:textId="77777777" w:rsidR="004A5276" w:rsidRPr="001C00EB" w:rsidRDefault="004A5276" w:rsidP="00790944">
            <w:pPr>
              <w:pStyle w:val="Bullet1"/>
              <w:numPr>
                <w:ilvl w:val="0"/>
                <w:numId w:val="0"/>
              </w:numPr>
              <w:rPr>
                <w:sz w:val="20"/>
              </w:rPr>
            </w:pPr>
            <w:r w:rsidRPr="001C00EB">
              <w:rPr>
                <w:sz w:val="20"/>
              </w:rPr>
              <w:t xml:space="preserve">Repairs that need to be completed </w:t>
            </w:r>
            <w:r w:rsidRPr="44012253">
              <w:rPr>
                <w:sz w:val="20"/>
              </w:rPr>
              <w:t>due to</w:t>
            </w:r>
            <w:r>
              <w:rPr>
                <w:sz w:val="20"/>
              </w:rPr>
              <w:t xml:space="preserve"> </w:t>
            </w:r>
            <w:r w:rsidRPr="001C00EB">
              <w:rPr>
                <w:sz w:val="20"/>
              </w:rPr>
              <w:t>immediate risk to any occupant’s safety. Examples include:</w:t>
            </w:r>
          </w:p>
          <w:p w14:paraId="39234F78" w14:textId="6BCCD045" w:rsidR="004A5276" w:rsidRPr="001C00EB" w:rsidRDefault="004A5276" w:rsidP="00790944">
            <w:pPr>
              <w:pStyle w:val="Bullet1"/>
              <w:rPr>
                <w:sz w:val="20"/>
              </w:rPr>
            </w:pPr>
            <w:r w:rsidRPr="001C00EB">
              <w:rPr>
                <w:sz w:val="20"/>
              </w:rPr>
              <w:t xml:space="preserve">complete failure of essential services (water, </w:t>
            </w:r>
            <w:r w:rsidR="007671D2" w:rsidRPr="001C00EB">
              <w:rPr>
                <w:sz w:val="20"/>
              </w:rPr>
              <w:t>power,</w:t>
            </w:r>
            <w:r w:rsidRPr="001C00EB">
              <w:rPr>
                <w:sz w:val="20"/>
              </w:rPr>
              <w:t xml:space="preserve"> or gas)</w:t>
            </w:r>
          </w:p>
        </w:tc>
        <w:tc>
          <w:tcPr>
            <w:tcW w:w="955" w:type="pct"/>
          </w:tcPr>
          <w:p w14:paraId="1AAC7DDF" w14:textId="77777777" w:rsidR="004A5276" w:rsidRPr="001C00EB" w:rsidRDefault="004A5276" w:rsidP="00790944">
            <w:pPr>
              <w:pStyle w:val="Body"/>
              <w:rPr>
                <w:sz w:val="20"/>
              </w:rPr>
            </w:pPr>
            <w:r w:rsidRPr="001C00EB">
              <w:rPr>
                <w:sz w:val="20"/>
              </w:rPr>
              <w:t>Within eight hours</w:t>
            </w:r>
          </w:p>
        </w:tc>
      </w:tr>
      <w:tr w:rsidR="004A5276" w:rsidRPr="001C00EB" w14:paraId="2F67983E" w14:textId="77777777" w:rsidTr="00790944">
        <w:trPr>
          <w:trHeight w:val="756"/>
        </w:trPr>
        <w:tc>
          <w:tcPr>
            <w:tcW w:w="537" w:type="pct"/>
          </w:tcPr>
          <w:p w14:paraId="610E4C71" w14:textId="77777777" w:rsidR="004A5276" w:rsidRPr="001C00EB" w:rsidRDefault="004A5276" w:rsidP="00790944">
            <w:pPr>
              <w:pStyle w:val="Body"/>
              <w:rPr>
                <w:sz w:val="20"/>
              </w:rPr>
            </w:pPr>
            <w:r w:rsidRPr="001C00EB">
              <w:rPr>
                <w:sz w:val="20"/>
              </w:rPr>
              <w:t>Urgent</w:t>
            </w:r>
          </w:p>
        </w:tc>
        <w:tc>
          <w:tcPr>
            <w:tcW w:w="3508" w:type="pct"/>
          </w:tcPr>
          <w:p w14:paraId="7C97712D" w14:textId="77777777" w:rsidR="004A5276" w:rsidRPr="001C00EB" w:rsidRDefault="004A5276" w:rsidP="00790944">
            <w:pPr>
              <w:pStyle w:val="Bullet1"/>
              <w:numPr>
                <w:ilvl w:val="0"/>
                <w:numId w:val="0"/>
              </w:numPr>
              <w:rPr>
                <w:sz w:val="20"/>
              </w:rPr>
            </w:pPr>
            <w:r w:rsidRPr="001C00EB">
              <w:rPr>
                <w:sz w:val="20"/>
              </w:rPr>
              <w:t xml:space="preserve">Repairs that need to be completed </w:t>
            </w:r>
            <w:r w:rsidRPr="44012253">
              <w:rPr>
                <w:sz w:val="20"/>
              </w:rPr>
              <w:t>to maintain a safe environment</w:t>
            </w:r>
            <w:r w:rsidRPr="001C00EB">
              <w:rPr>
                <w:sz w:val="20"/>
              </w:rPr>
              <w:t>. Examples include:</w:t>
            </w:r>
          </w:p>
          <w:p w14:paraId="58DDBB4A" w14:textId="1104F0A3" w:rsidR="004A5276" w:rsidRPr="001C00EB" w:rsidRDefault="004A5276" w:rsidP="00790944">
            <w:pPr>
              <w:pStyle w:val="Bullet1"/>
              <w:rPr>
                <w:sz w:val="20"/>
              </w:rPr>
            </w:pPr>
            <w:r w:rsidRPr="001C00EB">
              <w:rPr>
                <w:sz w:val="20"/>
              </w:rPr>
              <w:t xml:space="preserve">partial failure of essential services (water, </w:t>
            </w:r>
            <w:r w:rsidR="007671D2" w:rsidRPr="001C00EB">
              <w:rPr>
                <w:sz w:val="20"/>
              </w:rPr>
              <w:t>power,</w:t>
            </w:r>
            <w:r w:rsidRPr="001C00EB">
              <w:rPr>
                <w:sz w:val="20"/>
              </w:rPr>
              <w:t xml:space="preserve"> or gas)</w:t>
            </w:r>
          </w:p>
          <w:p w14:paraId="4D66EE1C" w14:textId="77777777" w:rsidR="004A5276" w:rsidRPr="001C00EB" w:rsidRDefault="004A5276" w:rsidP="00790944">
            <w:pPr>
              <w:pStyle w:val="Bullet1"/>
              <w:rPr>
                <w:sz w:val="20"/>
              </w:rPr>
            </w:pPr>
            <w:r w:rsidRPr="001C00EB">
              <w:rPr>
                <w:sz w:val="20"/>
              </w:rPr>
              <w:t>waste blockages to toilet, kitchen, and bathroom</w:t>
            </w:r>
          </w:p>
          <w:p w14:paraId="00C9750D" w14:textId="77777777" w:rsidR="004A5276" w:rsidRPr="001C00EB" w:rsidRDefault="004A5276" w:rsidP="00790944">
            <w:pPr>
              <w:pStyle w:val="Bullet1"/>
              <w:rPr>
                <w:sz w:val="20"/>
                <w:lang w:eastAsia="en-AU"/>
              </w:rPr>
            </w:pPr>
            <w:r w:rsidRPr="001C00EB">
              <w:rPr>
                <w:sz w:val="20"/>
                <w:lang w:eastAsia="en-AU"/>
              </w:rPr>
              <w:t>serious roof leak</w:t>
            </w:r>
          </w:p>
          <w:p w14:paraId="4B9C3522" w14:textId="77777777" w:rsidR="004A5276" w:rsidRPr="001C00EB" w:rsidRDefault="004A5276" w:rsidP="00790944">
            <w:pPr>
              <w:pStyle w:val="Bullet1"/>
              <w:rPr>
                <w:sz w:val="20"/>
                <w:lang w:eastAsia="en-AU"/>
              </w:rPr>
            </w:pPr>
            <w:r w:rsidRPr="001C00EB">
              <w:rPr>
                <w:sz w:val="20"/>
                <w:lang w:eastAsia="en-AU"/>
              </w:rPr>
              <w:t>complete failure of heating or cooling fixtures</w:t>
            </w:r>
          </w:p>
          <w:p w14:paraId="42AF4925" w14:textId="77777777" w:rsidR="004A5276" w:rsidRPr="001C00EB" w:rsidRDefault="004A5276" w:rsidP="00790944">
            <w:pPr>
              <w:pStyle w:val="Bullet1"/>
              <w:rPr>
                <w:sz w:val="20"/>
              </w:rPr>
            </w:pPr>
            <w:r w:rsidRPr="001C00EB">
              <w:rPr>
                <w:sz w:val="20"/>
              </w:rPr>
              <w:t>broken or damaged access points - locks, doors, windows etc</w:t>
            </w:r>
          </w:p>
          <w:p w14:paraId="5995F60B" w14:textId="77777777" w:rsidR="004A5276" w:rsidRPr="001C00EB" w:rsidRDefault="004A5276" w:rsidP="00790944">
            <w:pPr>
              <w:pStyle w:val="Bullet1"/>
              <w:rPr>
                <w:sz w:val="20"/>
              </w:rPr>
            </w:pPr>
            <w:r w:rsidRPr="001C00EB">
              <w:rPr>
                <w:sz w:val="20"/>
              </w:rPr>
              <w:t>repairs to fixtures that are causing OH&amp;S issues</w:t>
            </w:r>
          </w:p>
        </w:tc>
        <w:tc>
          <w:tcPr>
            <w:tcW w:w="955" w:type="pct"/>
          </w:tcPr>
          <w:p w14:paraId="690CE986" w14:textId="77777777" w:rsidR="004A5276" w:rsidRPr="001C00EB" w:rsidRDefault="004A5276" w:rsidP="00790944">
            <w:pPr>
              <w:pStyle w:val="Body"/>
              <w:rPr>
                <w:sz w:val="20"/>
              </w:rPr>
            </w:pPr>
            <w:r w:rsidRPr="001C00EB">
              <w:rPr>
                <w:sz w:val="20"/>
              </w:rPr>
              <w:t>Within 24 hours</w:t>
            </w:r>
          </w:p>
        </w:tc>
      </w:tr>
      <w:tr w:rsidR="004A5276" w:rsidRPr="001C00EB" w14:paraId="5F00C9F7" w14:textId="77777777" w:rsidTr="00790944">
        <w:trPr>
          <w:trHeight w:val="756"/>
        </w:trPr>
        <w:tc>
          <w:tcPr>
            <w:tcW w:w="537" w:type="pct"/>
          </w:tcPr>
          <w:p w14:paraId="34483ED7" w14:textId="77777777" w:rsidR="004A5276" w:rsidRPr="001C00EB" w:rsidRDefault="004A5276" w:rsidP="00790944">
            <w:pPr>
              <w:pStyle w:val="Body"/>
              <w:rPr>
                <w:sz w:val="20"/>
              </w:rPr>
            </w:pPr>
            <w:r w:rsidRPr="001C00EB">
              <w:rPr>
                <w:sz w:val="20"/>
              </w:rPr>
              <w:t>Priority</w:t>
            </w:r>
          </w:p>
        </w:tc>
        <w:tc>
          <w:tcPr>
            <w:tcW w:w="3508" w:type="pct"/>
          </w:tcPr>
          <w:p w14:paraId="529FA069" w14:textId="0AECCBCB" w:rsidR="004A5276" w:rsidRPr="001C00EB" w:rsidRDefault="004A5276" w:rsidP="00790944">
            <w:pPr>
              <w:pStyle w:val="Bullet1"/>
              <w:numPr>
                <w:ilvl w:val="0"/>
                <w:numId w:val="0"/>
              </w:numPr>
              <w:rPr>
                <w:sz w:val="20"/>
              </w:rPr>
            </w:pPr>
            <w:r w:rsidRPr="001C00EB">
              <w:rPr>
                <w:sz w:val="20"/>
              </w:rPr>
              <w:t xml:space="preserve">Repairs that do not </w:t>
            </w:r>
            <w:r w:rsidRPr="44012253">
              <w:rPr>
                <w:sz w:val="20"/>
              </w:rPr>
              <w:t>require a critical or urgent response</w:t>
            </w:r>
            <w:r w:rsidRPr="001C00EB">
              <w:rPr>
                <w:sz w:val="20"/>
              </w:rPr>
              <w:t>. Examples include</w:t>
            </w:r>
            <w:r w:rsidR="00475368">
              <w:rPr>
                <w:sz w:val="20"/>
              </w:rPr>
              <w:t>:</w:t>
            </w:r>
          </w:p>
          <w:p w14:paraId="50D9C1F9" w14:textId="77777777" w:rsidR="004A5276" w:rsidRPr="001C00EB" w:rsidRDefault="004A5276" w:rsidP="00790944">
            <w:pPr>
              <w:pStyle w:val="Bullet1"/>
              <w:rPr>
                <w:sz w:val="20"/>
              </w:rPr>
            </w:pPr>
            <w:r w:rsidRPr="001C00EB">
              <w:rPr>
                <w:sz w:val="20"/>
              </w:rPr>
              <w:t>Leaking taps</w:t>
            </w:r>
          </w:p>
          <w:p w14:paraId="4CF34187" w14:textId="77777777" w:rsidR="004A5276" w:rsidRPr="001C00EB" w:rsidRDefault="004A5276" w:rsidP="00790944">
            <w:pPr>
              <w:pStyle w:val="Bullet1"/>
              <w:rPr>
                <w:sz w:val="20"/>
              </w:rPr>
            </w:pPr>
            <w:r w:rsidRPr="001C00EB">
              <w:rPr>
                <w:sz w:val="20"/>
              </w:rPr>
              <w:t>Blocked stormwater drains</w:t>
            </w:r>
          </w:p>
        </w:tc>
        <w:tc>
          <w:tcPr>
            <w:tcW w:w="955" w:type="pct"/>
          </w:tcPr>
          <w:p w14:paraId="2B25AA3E" w14:textId="77777777" w:rsidR="004A5276" w:rsidRPr="001C00EB" w:rsidRDefault="004A5276" w:rsidP="00790944">
            <w:pPr>
              <w:pStyle w:val="Body"/>
              <w:rPr>
                <w:sz w:val="20"/>
              </w:rPr>
            </w:pPr>
            <w:r w:rsidRPr="001C00EB">
              <w:rPr>
                <w:sz w:val="20"/>
              </w:rPr>
              <w:t>Within seven days</w:t>
            </w:r>
          </w:p>
        </w:tc>
      </w:tr>
      <w:tr w:rsidR="004A5276" w:rsidRPr="001C00EB" w14:paraId="40AD9CDD" w14:textId="77777777" w:rsidTr="00790944">
        <w:trPr>
          <w:trHeight w:val="756"/>
        </w:trPr>
        <w:tc>
          <w:tcPr>
            <w:tcW w:w="537" w:type="pct"/>
          </w:tcPr>
          <w:p w14:paraId="3C50E079" w14:textId="77777777" w:rsidR="004A5276" w:rsidRPr="001C00EB" w:rsidRDefault="004A5276" w:rsidP="00790944">
            <w:pPr>
              <w:pStyle w:val="Body"/>
              <w:rPr>
                <w:sz w:val="20"/>
              </w:rPr>
            </w:pPr>
            <w:r w:rsidRPr="001C00EB">
              <w:rPr>
                <w:sz w:val="20"/>
              </w:rPr>
              <w:t>Normal</w:t>
            </w:r>
          </w:p>
        </w:tc>
        <w:tc>
          <w:tcPr>
            <w:tcW w:w="3508" w:type="pct"/>
          </w:tcPr>
          <w:p w14:paraId="05C05056" w14:textId="77777777" w:rsidR="004A5276" w:rsidRPr="001C00EB" w:rsidRDefault="004A5276" w:rsidP="00790944">
            <w:pPr>
              <w:pStyle w:val="Bullet1"/>
              <w:numPr>
                <w:ilvl w:val="0"/>
                <w:numId w:val="0"/>
              </w:numPr>
              <w:ind w:left="284" w:hanging="284"/>
              <w:rPr>
                <w:sz w:val="20"/>
              </w:rPr>
            </w:pPr>
            <w:r w:rsidRPr="001C00EB">
              <w:rPr>
                <w:sz w:val="20"/>
              </w:rPr>
              <w:t>Repairs that do not need fixing right away. Examples include:</w:t>
            </w:r>
          </w:p>
          <w:p w14:paraId="6EC0F2C6" w14:textId="5114F4B1" w:rsidR="004A5276" w:rsidRPr="000E1860" w:rsidRDefault="004A5276" w:rsidP="000E1860">
            <w:pPr>
              <w:pStyle w:val="Bullet1"/>
              <w:rPr>
                <w:sz w:val="20"/>
              </w:rPr>
            </w:pPr>
            <w:r w:rsidRPr="001C00EB">
              <w:rPr>
                <w:sz w:val="20"/>
              </w:rPr>
              <w:t>Non-urgent fencing and gate repairs</w:t>
            </w:r>
          </w:p>
        </w:tc>
        <w:tc>
          <w:tcPr>
            <w:tcW w:w="955" w:type="pct"/>
          </w:tcPr>
          <w:p w14:paraId="7B2E778F" w14:textId="77777777" w:rsidR="004A5276" w:rsidRPr="001C00EB" w:rsidRDefault="004A5276" w:rsidP="00790944">
            <w:pPr>
              <w:pStyle w:val="Body"/>
              <w:rPr>
                <w:sz w:val="20"/>
              </w:rPr>
            </w:pPr>
            <w:r w:rsidRPr="001C00EB">
              <w:rPr>
                <w:sz w:val="20"/>
              </w:rPr>
              <w:t>Within 14 days</w:t>
            </w:r>
          </w:p>
        </w:tc>
      </w:tr>
    </w:tbl>
    <w:p w14:paraId="1A019AA8" w14:textId="6D31B15D" w:rsidR="004F157F" w:rsidRPr="004F157F" w:rsidRDefault="007274A4" w:rsidP="004F157F">
      <w:pPr>
        <w:pStyle w:val="Heading2"/>
        <w:rPr>
          <w:rFonts w:cs="Arial"/>
        </w:rPr>
      </w:pPr>
      <w:bookmarkStart w:id="14" w:name="_Toc36799807"/>
      <w:bookmarkStart w:id="15" w:name="_Toc83647649"/>
      <w:r>
        <w:rPr>
          <w:rFonts w:cs="Arial"/>
        </w:rPr>
        <w:t xml:space="preserve">Step 4: </w:t>
      </w:r>
      <w:r w:rsidR="00C744A2" w:rsidRPr="00267090">
        <w:rPr>
          <w:rFonts w:cs="Arial"/>
        </w:rPr>
        <w:t>Request maintenance</w:t>
      </w:r>
      <w:bookmarkEnd w:id="14"/>
      <w:bookmarkEnd w:id="15"/>
    </w:p>
    <w:p w14:paraId="04261D3B" w14:textId="64A88C70" w:rsidR="00741225" w:rsidRPr="00450A3F" w:rsidRDefault="00E44BCF" w:rsidP="004F157F">
      <w:pPr>
        <w:pStyle w:val="DHHSbody"/>
        <w:rPr>
          <w:rFonts w:cs="Arial"/>
        </w:rPr>
      </w:pPr>
      <w:r>
        <w:rPr>
          <w:rFonts w:cs="Arial"/>
        </w:rPr>
        <w:t>When requesting maintenance via the Housing Call Centre, you may phone or email.</w:t>
      </w:r>
      <w:r w:rsidR="00A45C64">
        <w:rPr>
          <w:rFonts w:cs="Arial"/>
        </w:rPr>
        <w:t xml:space="preserve"> For critical and urgent maintenance, call the Housing Call Centre (rather than email) as the job needs to be raised </w:t>
      </w:r>
      <w:r w:rsidR="00450A3F">
        <w:rPr>
          <w:rFonts w:cs="Arial"/>
        </w:rPr>
        <w:t>immediately.</w:t>
      </w:r>
    </w:p>
    <w:p w14:paraId="2FC4DCBE" w14:textId="15EFC32C" w:rsidR="000E649F" w:rsidRDefault="002C147C" w:rsidP="00306F0A">
      <w:pPr>
        <w:pStyle w:val="Heading3"/>
      </w:pPr>
      <w:r>
        <w:t>Confirm</w:t>
      </w:r>
      <w:r w:rsidR="00392154">
        <w:t xml:space="preserve"> completion of risk assessment</w:t>
      </w:r>
    </w:p>
    <w:p w14:paraId="18284A56" w14:textId="312088DE" w:rsidR="002C147C" w:rsidRDefault="002C147C" w:rsidP="002C147C">
      <w:pPr>
        <w:pStyle w:val="DHHSbody"/>
        <w:rPr>
          <w:rFonts w:cs="Arial"/>
        </w:rPr>
      </w:pPr>
      <w:r w:rsidRPr="5C2305A5">
        <w:rPr>
          <w:rFonts w:cs="Arial"/>
        </w:rPr>
        <w:t>When requesting maintenance</w:t>
      </w:r>
      <w:r w:rsidRPr="00267090">
        <w:rPr>
          <w:rFonts w:cs="Arial"/>
        </w:rPr>
        <w:t xml:space="preserve">, </w:t>
      </w:r>
      <w:r>
        <w:rPr>
          <w:rFonts w:cs="Arial"/>
        </w:rPr>
        <w:t xml:space="preserve">staff </w:t>
      </w:r>
      <w:r w:rsidRPr="00267090">
        <w:rPr>
          <w:rFonts w:cs="Arial"/>
        </w:rPr>
        <w:t xml:space="preserve">must confirm (via phone or email) that </w:t>
      </w:r>
      <w:r>
        <w:rPr>
          <w:rFonts w:cs="Arial"/>
        </w:rPr>
        <w:t>they have appropriately assessed risks to the resident, house staff and contractors</w:t>
      </w:r>
      <w:r w:rsidRPr="5C2305A5">
        <w:rPr>
          <w:rFonts w:cs="Arial"/>
        </w:rPr>
        <w:t>,</w:t>
      </w:r>
      <w:r>
        <w:rPr>
          <w:rFonts w:cs="Arial"/>
        </w:rPr>
        <w:t xml:space="preserve"> </w:t>
      </w:r>
      <w:r w:rsidRPr="00267090">
        <w:rPr>
          <w:rFonts w:cs="Arial"/>
        </w:rPr>
        <w:t>a</w:t>
      </w:r>
      <w:r>
        <w:rPr>
          <w:rFonts w:cs="Arial"/>
        </w:rPr>
        <w:t>nd will implement reasonable controls/ measures to keep all parties safe before and during contractor attendance on-site.</w:t>
      </w:r>
      <w:r w:rsidRPr="00267090">
        <w:rPr>
          <w:rFonts w:cs="Arial"/>
        </w:rPr>
        <w:t xml:space="preserve"> </w:t>
      </w:r>
    </w:p>
    <w:p w14:paraId="5CB8927E" w14:textId="3F300BF3" w:rsidR="002C147C" w:rsidRDefault="449D31B7" w:rsidP="002C147C">
      <w:pPr>
        <w:pStyle w:val="DHHSbody"/>
        <w:rPr>
          <w:rFonts w:cs="Arial"/>
        </w:rPr>
      </w:pPr>
      <w:r w:rsidRPr="4771C583">
        <w:rPr>
          <w:rFonts w:cs="Arial"/>
        </w:rPr>
        <w:t xml:space="preserve">Where an external </w:t>
      </w:r>
      <w:r w:rsidR="14750F41" w:rsidRPr="4771C583">
        <w:rPr>
          <w:rFonts w:cs="Arial"/>
        </w:rPr>
        <w:t xml:space="preserve">property management </w:t>
      </w:r>
      <w:r w:rsidR="05F84C86" w:rsidRPr="4771C583">
        <w:rPr>
          <w:rFonts w:cs="Arial"/>
        </w:rPr>
        <w:t>service</w:t>
      </w:r>
      <w:r w:rsidRPr="4771C583">
        <w:rPr>
          <w:rFonts w:cs="Arial"/>
        </w:rPr>
        <w:t xml:space="preserve"> has been engaged to </w:t>
      </w:r>
      <w:r w:rsidR="0F6F4D52" w:rsidRPr="4771C583">
        <w:rPr>
          <w:rFonts w:cs="Arial"/>
        </w:rPr>
        <w:t xml:space="preserve">coordinate </w:t>
      </w:r>
      <w:r w:rsidRPr="4771C583">
        <w:rPr>
          <w:rFonts w:cs="Arial"/>
        </w:rPr>
        <w:t>maintenance on behalf of a SIL provider, the</w:t>
      </w:r>
      <w:r w:rsidR="22787762" w:rsidRPr="4771C583">
        <w:rPr>
          <w:rFonts w:cs="Arial"/>
        </w:rPr>
        <w:t>y</w:t>
      </w:r>
      <w:r w:rsidRPr="4771C583">
        <w:rPr>
          <w:rFonts w:cs="Arial"/>
        </w:rPr>
        <w:t xml:space="preserve"> will need to confirm that the risk assessment and controls / measure will be in place. </w:t>
      </w:r>
    </w:p>
    <w:p w14:paraId="2FD8D007" w14:textId="5A2E27EE" w:rsidR="002C147C" w:rsidRDefault="004B0AF8" w:rsidP="002C147C">
      <w:pPr>
        <w:pStyle w:val="DHHSbody"/>
        <w:rPr>
          <w:rFonts w:cs="Arial"/>
        </w:rPr>
      </w:pPr>
      <w:r>
        <w:rPr>
          <w:rFonts w:cs="Arial"/>
          <w:b/>
          <w:bCs/>
        </w:rPr>
        <w:t>NOTE</w:t>
      </w:r>
      <w:r w:rsidR="766DB9C2" w:rsidRPr="4771C583">
        <w:rPr>
          <w:rFonts w:cs="Arial"/>
          <w:b/>
          <w:bCs/>
        </w:rPr>
        <w:t>:</w:t>
      </w:r>
      <w:r w:rsidR="449D31B7" w:rsidRPr="4771C583">
        <w:rPr>
          <w:rFonts w:cs="Arial"/>
        </w:rPr>
        <w:t xml:space="preserve"> The HCC </w:t>
      </w:r>
      <w:r w:rsidR="005147CA">
        <w:rPr>
          <w:rFonts w:cs="Arial"/>
        </w:rPr>
        <w:t>is unable to</w:t>
      </w:r>
      <w:r w:rsidR="449D31B7" w:rsidRPr="4771C583">
        <w:rPr>
          <w:rFonts w:cs="Arial"/>
        </w:rPr>
        <w:t xml:space="preserve"> raise</w:t>
      </w:r>
      <w:r w:rsidR="005147CA">
        <w:rPr>
          <w:rFonts w:cs="Arial"/>
        </w:rPr>
        <w:t xml:space="preserve"> </w:t>
      </w:r>
      <w:r w:rsidR="449D31B7" w:rsidRPr="4771C583">
        <w:rPr>
          <w:rFonts w:cs="Arial"/>
        </w:rPr>
        <w:t>work request</w:t>
      </w:r>
      <w:r w:rsidR="005147CA">
        <w:rPr>
          <w:rFonts w:cs="Arial"/>
        </w:rPr>
        <w:t>s</w:t>
      </w:r>
      <w:r w:rsidR="449D31B7" w:rsidRPr="4771C583">
        <w:rPr>
          <w:rFonts w:cs="Arial"/>
        </w:rPr>
        <w:t xml:space="preserve"> until confirmation </w:t>
      </w:r>
      <w:r w:rsidR="00E00D8E">
        <w:rPr>
          <w:rFonts w:cs="Arial"/>
        </w:rPr>
        <w:t>has been received that risks have been assessed and reasonable controls will be in place.</w:t>
      </w:r>
      <w:r w:rsidR="449D31B7" w:rsidRPr="4771C583">
        <w:rPr>
          <w:rFonts w:cs="Arial"/>
        </w:rPr>
        <w:t xml:space="preserve"> </w:t>
      </w:r>
    </w:p>
    <w:p w14:paraId="47386311" w14:textId="56BF1FF3" w:rsidR="002C147C" w:rsidRDefault="002C147C" w:rsidP="00306F0A">
      <w:pPr>
        <w:pStyle w:val="Heading3"/>
      </w:pPr>
      <w:r>
        <w:t>Record job reference number and priority level</w:t>
      </w:r>
    </w:p>
    <w:p w14:paraId="6512699C" w14:textId="7EBAF8E2" w:rsidR="00392154" w:rsidRDefault="0426B0F9" w:rsidP="004F157F">
      <w:pPr>
        <w:pStyle w:val="DHHSbody"/>
        <w:rPr>
          <w:rFonts w:cs="Arial"/>
        </w:rPr>
      </w:pPr>
      <w:r w:rsidRPr="4771C583">
        <w:rPr>
          <w:rFonts w:cs="Arial"/>
        </w:rPr>
        <w:t xml:space="preserve">The HCC will </w:t>
      </w:r>
      <w:r w:rsidR="005147CA">
        <w:rPr>
          <w:rFonts w:cs="Arial"/>
        </w:rPr>
        <w:t>tell you the</w:t>
      </w:r>
      <w:r w:rsidRPr="4771C583">
        <w:rPr>
          <w:rFonts w:cs="Arial"/>
        </w:rPr>
        <w:t xml:space="preserve"> allocated priority level and estimated time of completion assigned to the job. If the works need to be completed sooner, you must state the reasons to the HCC. It is important to record </w:t>
      </w:r>
      <w:r w:rsidRPr="4771C583">
        <w:rPr>
          <w:rFonts w:cs="Arial"/>
        </w:rPr>
        <w:lastRenderedPageBreak/>
        <w:t xml:space="preserve">the job number, </w:t>
      </w:r>
      <w:r w:rsidR="021C24E6" w:rsidRPr="4771C583">
        <w:rPr>
          <w:rFonts w:cs="Arial"/>
        </w:rPr>
        <w:t xml:space="preserve">date and time of the request and </w:t>
      </w:r>
      <w:r w:rsidRPr="4771C583">
        <w:rPr>
          <w:rFonts w:cs="Arial"/>
        </w:rPr>
        <w:t>estimated time of completion</w:t>
      </w:r>
      <w:r w:rsidR="7DC01A94" w:rsidRPr="4771C583">
        <w:rPr>
          <w:rFonts w:cs="Arial"/>
        </w:rPr>
        <w:t xml:space="preserve"> so that requests not completed by the required timeline can be escalated.</w:t>
      </w:r>
    </w:p>
    <w:p w14:paraId="6AE8830D" w14:textId="3923ED50" w:rsidR="001B14E9" w:rsidRDefault="001B14E9" w:rsidP="00306F0A">
      <w:pPr>
        <w:pStyle w:val="Heading3"/>
      </w:pPr>
      <w:r>
        <w:t>Escalate the job (if required)</w:t>
      </w:r>
    </w:p>
    <w:p w14:paraId="362CA2E8" w14:textId="27E1DA86" w:rsidR="001B14E9" w:rsidRPr="008E68A1" w:rsidRDefault="001B14E9" w:rsidP="008E68A1">
      <w:pPr>
        <w:pStyle w:val="Body"/>
        <w:rPr>
          <w:sz w:val="20"/>
        </w:rPr>
      </w:pPr>
      <w:r w:rsidRPr="008E68A1">
        <w:rPr>
          <w:sz w:val="20"/>
        </w:rPr>
        <w:t xml:space="preserve">If contractors do not attend within the timeframe given or there is a change that requires </w:t>
      </w:r>
      <w:r w:rsidR="008E68A1" w:rsidRPr="008E68A1">
        <w:rPr>
          <w:sz w:val="20"/>
        </w:rPr>
        <w:t>the job to be completed more urgently, contact the HCC citing the job reference number.</w:t>
      </w:r>
    </w:p>
    <w:p w14:paraId="1EF400F5" w14:textId="1D197A4C" w:rsidR="00C744A2" w:rsidRPr="00267090" w:rsidRDefault="007274A4" w:rsidP="00C744A2">
      <w:pPr>
        <w:pStyle w:val="Heading2"/>
        <w:rPr>
          <w:rFonts w:cs="Arial"/>
        </w:rPr>
      </w:pPr>
      <w:bookmarkStart w:id="16" w:name="_Toc36799808"/>
      <w:bookmarkStart w:id="17" w:name="_Toc83647650"/>
      <w:r>
        <w:rPr>
          <w:rFonts w:cs="Arial"/>
        </w:rPr>
        <w:t>Step 5:</w:t>
      </w:r>
      <w:r w:rsidR="00016380">
        <w:rPr>
          <w:rFonts w:cs="Arial"/>
        </w:rPr>
        <w:t xml:space="preserve"> </w:t>
      </w:r>
      <w:r w:rsidR="00E850BB">
        <w:rPr>
          <w:rFonts w:cs="Arial"/>
        </w:rPr>
        <w:t xml:space="preserve">Prepare for and induct </w:t>
      </w:r>
      <w:r w:rsidR="00C744A2" w:rsidRPr="00267090">
        <w:rPr>
          <w:rFonts w:cs="Arial"/>
        </w:rPr>
        <w:t>the</w:t>
      </w:r>
      <w:r w:rsidR="00016380">
        <w:rPr>
          <w:rFonts w:cs="Arial"/>
        </w:rPr>
        <w:t xml:space="preserve"> </w:t>
      </w:r>
      <w:r w:rsidR="00C744A2" w:rsidRPr="00267090">
        <w:rPr>
          <w:rFonts w:cs="Arial"/>
        </w:rPr>
        <w:t>contractor</w:t>
      </w:r>
      <w:bookmarkEnd w:id="16"/>
      <w:bookmarkEnd w:id="17"/>
    </w:p>
    <w:p w14:paraId="18DCF288" w14:textId="577F23D0" w:rsidR="00C744A2" w:rsidRPr="003C76BE" w:rsidRDefault="44D64ABE" w:rsidP="00C744A2">
      <w:pPr>
        <w:pStyle w:val="DHHSbody"/>
        <w:rPr>
          <w:rFonts w:cs="Arial"/>
        </w:rPr>
      </w:pPr>
      <w:r w:rsidRPr="4771C583">
        <w:rPr>
          <w:rFonts w:cs="Arial"/>
        </w:rPr>
        <w:t xml:space="preserve">Prior to a contractor attending the house, </w:t>
      </w:r>
      <w:r w:rsidR="53B7E41C" w:rsidRPr="4771C583">
        <w:rPr>
          <w:rFonts w:cs="Arial"/>
        </w:rPr>
        <w:t>contractors</w:t>
      </w:r>
      <w:r w:rsidRPr="4771C583">
        <w:rPr>
          <w:rFonts w:cs="Arial"/>
        </w:rPr>
        <w:t xml:space="preserve"> </w:t>
      </w:r>
      <w:r w:rsidR="00345588">
        <w:rPr>
          <w:rFonts w:cs="Arial"/>
        </w:rPr>
        <w:t>must call</w:t>
      </w:r>
      <w:r w:rsidRPr="4771C583">
        <w:rPr>
          <w:rFonts w:cs="Arial"/>
        </w:rPr>
        <w:t xml:space="preserve"> the nominated contact person </w:t>
      </w:r>
      <w:r w:rsidR="28EBB5FD" w:rsidRPr="4771C583">
        <w:rPr>
          <w:rFonts w:cs="Arial"/>
          <w:u w:val="single"/>
        </w:rPr>
        <w:t>by phone</w:t>
      </w:r>
      <w:r w:rsidR="28EBB5FD" w:rsidRPr="4771C583">
        <w:rPr>
          <w:rFonts w:cs="Arial"/>
        </w:rPr>
        <w:t xml:space="preserve"> to arrange access</w:t>
      </w:r>
      <w:r w:rsidR="53FCB20C" w:rsidRPr="4771C583">
        <w:rPr>
          <w:rFonts w:cs="Arial"/>
        </w:rPr>
        <w:t>.</w:t>
      </w:r>
      <w:r w:rsidR="1EC855E1" w:rsidRPr="4771C583">
        <w:rPr>
          <w:rFonts w:cs="Arial"/>
        </w:rPr>
        <w:t xml:space="preserve"> It is important that staff arranging the access with the contractor diarise the appointment</w:t>
      </w:r>
      <w:r w:rsidR="0B96C80B" w:rsidRPr="4771C583">
        <w:rPr>
          <w:rFonts w:cs="Arial"/>
        </w:rPr>
        <w:t>.</w:t>
      </w:r>
    </w:p>
    <w:p w14:paraId="2FB8AFFA" w14:textId="44F92363" w:rsidR="0026672D" w:rsidRPr="003C76BE" w:rsidRDefault="6B0F95A6" w:rsidP="00016380">
      <w:pPr>
        <w:pStyle w:val="DHHSbody"/>
        <w:rPr>
          <w:rFonts w:cs="Arial"/>
        </w:rPr>
      </w:pPr>
      <w:r w:rsidRPr="4771C583">
        <w:rPr>
          <w:rFonts w:cs="Arial"/>
        </w:rPr>
        <w:t xml:space="preserve">The contractor </w:t>
      </w:r>
      <w:r w:rsidR="28EBB5FD" w:rsidRPr="4771C583">
        <w:rPr>
          <w:rFonts w:cs="Arial"/>
        </w:rPr>
        <w:t>may ask if there are any risks and measures / controls that they need to be aware of</w:t>
      </w:r>
      <w:r w:rsidR="66D79D6F" w:rsidRPr="4771C583">
        <w:rPr>
          <w:rFonts w:cs="Arial"/>
        </w:rPr>
        <w:t>.</w:t>
      </w:r>
    </w:p>
    <w:p w14:paraId="205A80A5" w14:textId="629230F4" w:rsidR="00E8396C" w:rsidRDefault="00936134" w:rsidP="4771C583">
      <w:pPr>
        <w:pStyle w:val="DHHSbody"/>
        <w:rPr>
          <w:rFonts w:cs="Arial"/>
        </w:rPr>
      </w:pPr>
      <w:r>
        <w:rPr>
          <w:rFonts w:cs="Arial"/>
        </w:rPr>
        <w:t>Where maintenance is in a resident’s bedroom, staff s</w:t>
      </w:r>
      <w:r w:rsidR="00E8396C">
        <w:rPr>
          <w:rFonts w:cs="Arial"/>
        </w:rPr>
        <w:t xml:space="preserve">hould </w:t>
      </w:r>
      <w:r w:rsidR="003D18FD">
        <w:rPr>
          <w:rFonts w:cs="Arial"/>
        </w:rPr>
        <w:t>ensure that the resident is aware and/or provide any notice to the resident (or guardian where appropriate)</w:t>
      </w:r>
      <w:r w:rsidR="00E8396C">
        <w:rPr>
          <w:rFonts w:cs="Arial"/>
        </w:rPr>
        <w:t>.</w:t>
      </w:r>
    </w:p>
    <w:p w14:paraId="7D57B120" w14:textId="6005DEC5" w:rsidR="00C744A2" w:rsidRPr="00267090" w:rsidRDefault="00C744A2" w:rsidP="004B0AF8">
      <w:pPr>
        <w:pStyle w:val="Heading3"/>
      </w:pPr>
      <w:r w:rsidRPr="00267090">
        <w:t>Confirm identify of contactors</w:t>
      </w:r>
    </w:p>
    <w:p w14:paraId="74C59B59" w14:textId="37BEB67E" w:rsidR="009A1331" w:rsidRPr="00226CFE" w:rsidRDefault="00C744A2" w:rsidP="00C744A2">
      <w:pPr>
        <w:pStyle w:val="DHHSbody"/>
        <w:rPr>
          <w:rFonts w:cs="Arial"/>
        </w:rPr>
      </w:pPr>
      <w:r w:rsidRPr="5F274FF1">
        <w:rPr>
          <w:rFonts w:cs="Arial"/>
        </w:rPr>
        <w:t xml:space="preserve">When the contractor arrives on site, staff should confirm </w:t>
      </w:r>
      <w:r w:rsidR="7A50367A" w:rsidRPr="5F274FF1">
        <w:rPr>
          <w:rFonts w:cs="Arial"/>
        </w:rPr>
        <w:t xml:space="preserve">and </w:t>
      </w:r>
      <w:r w:rsidR="5AB6182A" w:rsidRPr="44012253">
        <w:rPr>
          <w:rFonts w:cs="Arial"/>
        </w:rPr>
        <w:t>document</w:t>
      </w:r>
      <w:r w:rsidRPr="5F274FF1">
        <w:rPr>
          <w:rFonts w:cs="Arial"/>
        </w:rPr>
        <w:t xml:space="preserve"> </w:t>
      </w:r>
      <w:r w:rsidR="10D60432" w:rsidRPr="44012253">
        <w:rPr>
          <w:rFonts w:cs="Arial"/>
        </w:rPr>
        <w:t xml:space="preserve">the following </w:t>
      </w:r>
      <w:r w:rsidR="7A50367A" w:rsidRPr="5F274FF1">
        <w:rPr>
          <w:rFonts w:cs="Arial"/>
        </w:rPr>
        <w:t>information including</w:t>
      </w:r>
      <w:r w:rsidRPr="5F274FF1">
        <w:rPr>
          <w:rFonts w:cs="Arial"/>
        </w:rPr>
        <w:t xml:space="preserve"> </w:t>
      </w:r>
    </w:p>
    <w:p w14:paraId="2B90BE2C" w14:textId="7EBAF300" w:rsidR="009A1331" w:rsidRPr="00226CFE" w:rsidRDefault="009A1331" w:rsidP="009A1331">
      <w:pPr>
        <w:pStyle w:val="Bullet1"/>
        <w:rPr>
          <w:sz w:val="20"/>
        </w:rPr>
      </w:pPr>
      <w:r w:rsidRPr="00226CFE">
        <w:rPr>
          <w:sz w:val="20"/>
        </w:rPr>
        <w:t>Date and time</w:t>
      </w:r>
      <w:r w:rsidR="0094253D">
        <w:rPr>
          <w:sz w:val="20"/>
        </w:rPr>
        <w:t>,</w:t>
      </w:r>
    </w:p>
    <w:p w14:paraId="26133528" w14:textId="150DFABF" w:rsidR="009A1331" w:rsidRPr="00226CFE" w:rsidRDefault="009A1331" w:rsidP="009A1331">
      <w:pPr>
        <w:pStyle w:val="Bullet1"/>
        <w:rPr>
          <w:sz w:val="20"/>
        </w:rPr>
      </w:pPr>
      <w:r w:rsidRPr="00226CFE">
        <w:rPr>
          <w:sz w:val="20"/>
        </w:rPr>
        <w:t xml:space="preserve">Relevant maintenance </w:t>
      </w:r>
      <w:r w:rsidR="5F5784A1" w:rsidRPr="1D89EF99">
        <w:rPr>
          <w:sz w:val="20"/>
        </w:rPr>
        <w:t>task</w:t>
      </w:r>
      <w:r w:rsidR="0094253D">
        <w:rPr>
          <w:sz w:val="20"/>
        </w:rPr>
        <w:t>,</w:t>
      </w:r>
    </w:p>
    <w:p w14:paraId="124C17ED" w14:textId="30EBFCFB" w:rsidR="009A1331" w:rsidRPr="00226CFE" w:rsidRDefault="009A1331" w:rsidP="009A1331">
      <w:pPr>
        <w:pStyle w:val="Bullet1"/>
        <w:rPr>
          <w:sz w:val="20"/>
        </w:rPr>
      </w:pPr>
      <w:r w:rsidRPr="00226CFE">
        <w:rPr>
          <w:sz w:val="20"/>
        </w:rPr>
        <w:t>Contractor name and company</w:t>
      </w:r>
      <w:r w:rsidR="0094253D">
        <w:rPr>
          <w:sz w:val="20"/>
        </w:rPr>
        <w:t>,</w:t>
      </w:r>
    </w:p>
    <w:p w14:paraId="5C02E8AC" w14:textId="7A200EF4" w:rsidR="009A1331" w:rsidRPr="00226CFE" w:rsidRDefault="009A1331" w:rsidP="009A1331">
      <w:pPr>
        <w:pStyle w:val="Bullet1"/>
        <w:rPr>
          <w:sz w:val="20"/>
        </w:rPr>
      </w:pPr>
      <w:r w:rsidRPr="00226CFE">
        <w:rPr>
          <w:sz w:val="20"/>
        </w:rPr>
        <w:t>J</w:t>
      </w:r>
      <w:r w:rsidR="00C744A2" w:rsidRPr="00226CFE">
        <w:rPr>
          <w:sz w:val="20"/>
        </w:rPr>
        <w:t>ob reference number</w:t>
      </w:r>
      <w:r w:rsidR="0094253D">
        <w:rPr>
          <w:sz w:val="20"/>
        </w:rPr>
        <w:t>, and</w:t>
      </w:r>
    </w:p>
    <w:p w14:paraId="6CB14662" w14:textId="3AEAA199" w:rsidR="009A1331" w:rsidRPr="00226CFE" w:rsidRDefault="009A1331" w:rsidP="009A1331">
      <w:pPr>
        <w:pStyle w:val="Bullet1"/>
        <w:rPr>
          <w:sz w:val="20"/>
        </w:rPr>
      </w:pPr>
      <w:r w:rsidRPr="00226CFE">
        <w:rPr>
          <w:sz w:val="20"/>
        </w:rPr>
        <w:t>Presence of identity card</w:t>
      </w:r>
      <w:r w:rsidR="0094253D">
        <w:rPr>
          <w:sz w:val="20"/>
        </w:rPr>
        <w:t>.</w:t>
      </w:r>
    </w:p>
    <w:p w14:paraId="5AF78D0E" w14:textId="2E3E716A" w:rsidR="009A1331" w:rsidRPr="00226CFE" w:rsidRDefault="009A1331" w:rsidP="00C744A2">
      <w:pPr>
        <w:pStyle w:val="DHHSbody"/>
        <w:rPr>
          <w:rFonts w:cs="Arial"/>
        </w:rPr>
      </w:pPr>
      <w:r w:rsidRPr="00226CFE">
        <w:rPr>
          <w:rFonts w:cs="Arial"/>
          <w:b/>
          <w:bCs/>
        </w:rPr>
        <w:t>NOTE:</w:t>
      </w:r>
      <w:r w:rsidRPr="00226CFE">
        <w:rPr>
          <w:rFonts w:cs="Arial"/>
        </w:rPr>
        <w:t xml:space="preserve"> If in doubt or to confirm the identity of the contractor, </w:t>
      </w:r>
      <w:r w:rsidR="00C744A2" w:rsidRPr="00226CFE">
        <w:rPr>
          <w:rFonts w:cs="Arial"/>
        </w:rPr>
        <w:t xml:space="preserve">you </w:t>
      </w:r>
      <w:r w:rsidRPr="00226CFE">
        <w:rPr>
          <w:rFonts w:cs="Arial"/>
        </w:rPr>
        <w:t xml:space="preserve">may </w:t>
      </w:r>
      <w:r w:rsidR="00C744A2" w:rsidRPr="00226CFE">
        <w:rPr>
          <w:rFonts w:cs="Arial"/>
        </w:rPr>
        <w:t xml:space="preserve">contact the HCC </w:t>
      </w:r>
      <w:r w:rsidRPr="00226CFE">
        <w:rPr>
          <w:rFonts w:cs="Arial"/>
        </w:rPr>
        <w:t xml:space="preserve">direct and </w:t>
      </w:r>
      <w:r w:rsidR="00C744A2" w:rsidRPr="00226CFE">
        <w:rPr>
          <w:rFonts w:cs="Arial"/>
        </w:rPr>
        <w:t>verify the identify over the phone.</w:t>
      </w:r>
    </w:p>
    <w:p w14:paraId="0442A81A" w14:textId="132B1126" w:rsidR="009A1331" w:rsidRDefault="009A1331" w:rsidP="004B0AF8">
      <w:pPr>
        <w:pStyle w:val="Heading3"/>
      </w:pPr>
      <w:r>
        <w:t>Induct the contractor to the site to ensure a safe working environment</w:t>
      </w:r>
    </w:p>
    <w:p w14:paraId="44D51E7D" w14:textId="2A835BEE" w:rsidR="00C744A2" w:rsidRPr="00EB2A2E" w:rsidRDefault="00C744A2" w:rsidP="00EB2A2E">
      <w:pPr>
        <w:pStyle w:val="Body"/>
        <w:rPr>
          <w:sz w:val="20"/>
        </w:rPr>
      </w:pPr>
      <w:r w:rsidRPr="00EB2A2E">
        <w:rPr>
          <w:sz w:val="20"/>
        </w:rPr>
        <w:t>Ensure the measures to address OH&amp;S compliance and provide a safe work environment for the contractor</w:t>
      </w:r>
      <w:r w:rsidR="00EB2A2E" w:rsidRPr="00EB2A2E">
        <w:rPr>
          <w:sz w:val="20"/>
        </w:rPr>
        <w:t xml:space="preserve"> </w:t>
      </w:r>
      <w:r w:rsidRPr="00EB2A2E">
        <w:rPr>
          <w:sz w:val="20"/>
        </w:rPr>
        <w:t>are in place before the contractor attends the property.</w:t>
      </w:r>
      <w:r w:rsidR="00EB2A2E" w:rsidRPr="00EB2A2E">
        <w:rPr>
          <w:sz w:val="20"/>
        </w:rPr>
        <w:t xml:space="preserve"> Once the contractor arrives on-site, house staff must induct the </w:t>
      </w:r>
      <w:r w:rsidR="7F6E74F7" w:rsidRPr="44012253">
        <w:rPr>
          <w:sz w:val="20"/>
        </w:rPr>
        <w:t>contractor</w:t>
      </w:r>
      <w:r w:rsidR="00EB2A2E" w:rsidRPr="00EB2A2E">
        <w:rPr>
          <w:sz w:val="20"/>
        </w:rPr>
        <w:t xml:space="preserve"> suitably to the site </w:t>
      </w:r>
      <w:r w:rsidR="17BD9E71" w:rsidRPr="44012253">
        <w:rPr>
          <w:sz w:val="20"/>
        </w:rPr>
        <w:t>by communicating</w:t>
      </w:r>
      <w:r w:rsidR="00EB2A2E" w:rsidRPr="00EB2A2E">
        <w:rPr>
          <w:sz w:val="20"/>
        </w:rPr>
        <w:t xml:space="preserve"> </w:t>
      </w:r>
      <w:r w:rsidR="1823D139" w:rsidRPr="44012253">
        <w:rPr>
          <w:sz w:val="20"/>
        </w:rPr>
        <w:t xml:space="preserve">risk </w:t>
      </w:r>
      <w:r w:rsidR="00EB2A2E" w:rsidRPr="00EB2A2E">
        <w:rPr>
          <w:sz w:val="20"/>
        </w:rPr>
        <w:t>controls, emergency evacuation procedures and other relevant instructions to ensure safety of all.</w:t>
      </w:r>
      <w:r w:rsidR="00EB2A2E">
        <w:rPr>
          <w:sz w:val="20"/>
        </w:rPr>
        <w:t xml:space="preserve"> </w:t>
      </w:r>
      <w:r w:rsidRPr="00EB2A2E">
        <w:rPr>
          <w:sz w:val="20"/>
        </w:rPr>
        <w:t>To assist house staff with inducting the contractor to the house</w:t>
      </w:r>
      <w:r w:rsidR="6237687D" w:rsidRPr="44012253">
        <w:rPr>
          <w:sz w:val="20"/>
        </w:rPr>
        <w:t>,</w:t>
      </w:r>
      <w:r w:rsidRPr="00EB2A2E">
        <w:rPr>
          <w:sz w:val="20"/>
        </w:rPr>
        <w:t xml:space="preserve"> and implementation of any site-specific instructions, provide the contractor with a Contractor OH&amp;S form (see appendix for a</w:t>
      </w:r>
      <w:r w:rsidR="00E467DE">
        <w:rPr>
          <w:sz w:val="20"/>
        </w:rPr>
        <w:t xml:space="preserve">n example </w:t>
      </w:r>
      <w:r w:rsidRPr="00EB2A2E">
        <w:rPr>
          <w:sz w:val="20"/>
        </w:rPr>
        <w:t xml:space="preserve">template). </w:t>
      </w:r>
    </w:p>
    <w:p w14:paraId="3EFF8451" w14:textId="545775CF" w:rsidR="00C744A2" w:rsidRPr="00EB2A2E" w:rsidRDefault="00EB2A2E" w:rsidP="00EB2A2E">
      <w:pPr>
        <w:pStyle w:val="Body"/>
        <w:rPr>
          <w:sz w:val="20"/>
        </w:rPr>
      </w:pPr>
      <w:r>
        <w:rPr>
          <w:sz w:val="20"/>
        </w:rPr>
        <w:t>Once the induction has occurred, h</w:t>
      </w:r>
      <w:r w:rsidR="00C744A2" w:rsidRPr="00EB2A2E">
        <w:rPr>
          <w:sz w:val="20"/>
        </w:rPr>
        <w:t>ouse staff should inspect and assess</w:t>
      </w:r>
      <w:r>
        <w:rPr>
          <w:sz w:val="20"/>
        </w:rPr>
        <w:t xml:space="preserve"> the actual maintenance area/item </w:t>
      </w:r>
      <w:r w:rsidR="00C744A2" w:rsidRPr="00EB2A2E">
        <w:rPr>
          <w:sz w:val="20"/>
        </w:rPr>
        <w:t>with the contactor</w:t>
      </w:r>
      <w:r>
        <w:rPr>
          <w:sz w:val="20"/>
        </w:rPr>
        <w:t xml:space="preserve"> to identify;</w:t>
      </w:r>
      <w:r w:rsidR="00C744A2" w:rsidRPr="00EB2A2E">
        <w:rPr>
          <w:sz w:val="20"/>
        </w:rPr>
        <w:t xml:space="preserve"> the area of work</w:t>
      </w:r>
      <w:r>
        <w:rPr>
          <w:sz w:val="20"/>
        </w:rPr>
        <w:t>;</w:t>
      </w:r>
      <w:r w:rsidR="00C744A2" w:rsidRPr="00EB2A2E">
        <w:rPr>
          <w:sz w:val="20"/>
        </w:rPr>
        <w:t xml:space="preserve"> any hazards or risk</w:t>
      </w:r>
      <w:r>
        <w:rPr>
          <w:sz w:val="20"/>
        </w:rPr>
        <w:t>s;</w:t>
      </w:r>
      <w:r w:rsidR="00C744A2" w:rsidRPr="00EB2A2E">
        <w:rPr>
          <w:sz w:val="20"/>
        </w:rPr>
        <w:t xml:space="preserve"> their likelihood</w:t>
      </w:r>
      <w:r>
        <w:rPr>
          <w:sz w:val="20"/>
        </w:rPr>
        <w:t>;</w:t>
      </w:r>
      <w:r w:rsidR="00C744A2" w:rsidRPr="00EB2A2E">
        <w:rPr>
          <w:sz w:val="20"/>
        </w:rPr>
        <w:t xml:space="preserve"> and degree of </w:t>
      </w:r>
      <w:r w:rsidR="1DECEE9F" w:rsidRPr="44012253">
        <w:rPr>
          <w:sz w:val="20"/>
        </w:rPr>
        <w:t>impact</w:t>
      </w:r>
      <w:r w:rsidR="00C744A2" w:rsidRPr="00EB2A2E">
        <w:rPr>
          <w:sz w:val="20"/>
        </w:rPr>
        <w:t xml:space="preserve"> on staff, contractors, </w:t>
      </w:r>
      <w:r w:rsidR="00D3154D" w:rsidRPr="00EB2A2E">
        <w:rPr>
          <w:sz w:val="20"/>
        </w:rPr>
        <w:t>residents,</w:t>
      </w:r>
      <w:r w:rsidR="00C744A2" w:rsidRPr="00EB2A2E">
        <w:rPr>
          <w:sz w:val="20"/>
        </w:rPr>
        <w:t xml:space="preserve"> and the public.</w:t>
      </w:r>
      <w:r>
        <w:rPr>
          <w:sz w:val="20"/>
        </w:rPr>
        <w:t xml:space="preserve"> </w:t>
      </w:r>
      <w:r w:rsidR="00C744A2" w:rsidRPr="00EB2A2E">
        <w:rPr>
          <w:sz w:val="20"/>
        </w:rPr>
        <w:t>Hazards could include, but not limited to:</w:t>
      </w:r>
    </w:p>
    <w:p w14:paraId="233238BE" w14:textId="0480D3CE" w:rsidR="00EB2A2E" w:rsidRPr="00226CFE" w:rsidRDefault="10FD1727" w:rsidP="00226CFE">
      <w:pPr>
        <w:pStyle w:val="Bullet1"/>
        <w:rPr>
          <w:sz w:val="20"/>
        </w:rPr>
      </w:pPr>
      <w:r w:rsidRPr="44012253">
        <w:rPr>
          <w:sz w:val="20"/>
        </w:rPr>
        <w:t>T</w:t>
      </w:r>
      <w:r w:rsidR="00D65E81" w:rsidRPr="00226CFE">
        <w:rPr>
          <w:sz w:val="20"/>
        </w:rPr>
        <w:t xml:space="preserve">ools, </w:t>
      </w:r>
      <w:r w:rsidR="00C744A2" w:rsidRPr="00226CFE">
        <w:rPr>
          <w:sz w:val="20"/>
        </w:rPr>
        <w:t xml:space="preserve">materials, </w:t>
      </w:r>
      <w:r w:rsidR="00D3154D" w:rsidRPr="00226CFE">
        <w:rPr>
          <w:sz w:val="20"/>
        </w:rPr>
        <w:t>substances,</w:t>
      </w:r>
      <w:r w:rsidR="00C744A2" w:rsidRPr="00226CFE">
        <w:rPr>
          <w:sz w:val="20"/>
        </w:rPr>
        <w:t xml:space="preserve"> or equipment unattended and accessible to residents</w:t>
      </w:r>
      <w:r w:rsidR="00D3154D">
        <w:rPr>
          <w:sz w:val="20"/>
        </w:rPr>
        <w:t>,</w:t>
      </w:r>
    </w:p>
    <w:p w14:paraId="67F426A1" w14:textId="77777777" w:rsidR="0019737C" w:rsidRDefault="00C744A2" w:rsidP="00EB2A2E">
      <w:pPr>
        <w:pStyle w:val="Bullet1"/>
        <w:rPr>
          <w:sz w:val="20"/>
        </w:rPr>
      </w:pPr>
      <w:r w:rsidRPr="00226CFE">
        <w:rPr>
          <w:sz w:val="20"/>
        </w:rPr>
        <w:t xml:space="preserve">Impact on house security and </w:t>
      </w:r>
      <w:r w:rsidR="6C1E251D" w:rsidRPr="44012253">
        <w:rPr>
          <w:sz w:val="20"/>
        </w:rPr>
        <w:t xml:space="preserve">operational </w:t>
      </w:r>
      <w:r w:rsidRPr="00226CFE">
        <w:rPr>
          <w:sz w:val="20"/>
        </w:rPr>
        <w:t xml:space="preserve">safety </w:t>
      </w:r>
      <w:r w:rsidR="1BBFD7F5" w:rsidRPr="44012253">
        <w:rPr>
          <w:sz w:val="20"/>
        </w:rPr>
        <w:t>protocols</w:t>
      </w:r>
      <w:r w:rsidR="00D65E81" w:rsidRPr="00226CFE">
        <w:rPr>
          <w:sz w:val="20"/>
        </w:rPr>
        <w:t xml:space="preserve"> – for example doors being removed </w:t>
      </w:r>
      <w:r w:rsidR="0072346E" w:rsidRPr="00226CFE">
        <w:rPr>
          <w:sz w:val="20"/>
        </w:rPr>
        <w:t>or locks being offline</w:t>
      </w:r>
      <w:r w:rsidR="00D3154D">
        <w:rPr>
          <w:sz w:val="20"/>
        </w:rPr>
        <w:t>, and</w:t>
      </w:r>
    </w:p>
    <w:p w14:paraId="2FFEF22F" w14:textId="77777777" w:rsidR="0019737C" w:rsidRDefault="00D65E81" w:rsidP="00EB2A2E">
      <w:pPr>
        <w:pStyle w:val="Bullet1"/>
        <w:rPr>
          <w:sz w:val="20"/>
        </w:rPr>
      </w:pPr>
      <w:r w:rsidRPr="0019737C">
        <w:rPr>
          <w:sz w:val="20"/>
        </w:rPr>
        <w:lastRenderedPageBreak/>
        <w:t>How long the item may be offline</w:t>
      </w:r>
      <w:r w:rsidR="00D3154D" w:rsidRPr="0019737C">
        <w:rPr>
          <w:sz w:val="20"/>
        </w:rPr>
        <w:t>.</w:t>
      </w:r>
    </w:p>
    <w:p w14:paraId="038A3957" w14:textId="6A514200" w:rsidR="00C744A2" w:rsidRPr="0019737C" w:rsidRDefault="0D22701F" w:rsidP="0019737C">
      <w:pPr>
        <w:pStyle w:val="Bullet1"/>
        <w:numPr>
          <w:ilvl w:val="0"/>
          <w:numId w:val="0"/>
        </w:numPr>
        <w:rPr>
          <w:sz w:val="20"/>
        </w:rPr>
      </w:pPr>
      <w:r w:rsidRPr="0019737C">
        <w:rPr>
          <w:sz w:val="20"/>
        </w:rPr>
        <w:t>Disclosure of resident</w:t>
      </w:r>
      <w:r w:rsidR="5871713A" w:rsidRPr="0019737C">
        <w:rPr>
          <w:sz w:val="20"/>
        </w:rPr>
        <w:t xml:space="preserve"> information</w:t>
      </w:r>
      <w:r w:rsidRPr="0019737C">
        <w:rPr>
          <w:sz w:val="20"/>
        </w:rPr>
        <w:t xml:space="preserve"> to a contractor</w:t>
      </w:r>
      <w:r w:rsidR="5871713A" w:rsidRPr="0019737C">
        <w:rPr>
          <w:sz w:val="20"/>
        </w:rPr>
        <w:t xml:space="preserve"> should only </w:t>
      </w:r>
      <w:r w:rsidRPr="0019737C">
        <w:rPr>
          <w:sz w:val="20"/>
        </w:rPr>
        <w:t>occur</w:t>
      </w:r>
      <w:r w:rsidR="5871713A" w:rsidRPr="0019737C">
        <w:rPr>
          <w:sz w:val="20"/>
        </w:rPr>
        <w:t xml:space="preserve"> where it’s necessary to ensure the safety of all parties. </w:t>
      </w:r>
      <w:r w:rsidR="2E84C04A" w:rsidRPr="0019737C">
        <w:rPr>
          <w:sz w:val="20"/>
        </w:rPr>
        <w:t xml:space="preserve">Disclosure of resident information should be done so in accordance with privacy requirements. </w:t>
      </w:r>
      <w:r w:rsidR="00C744A2" w:rsidRPr="0019737C">
        <w:rPr>
          <w:sz w:val="20"/>
        </w:rPr>
        <w:t>The contractor may need to complete a Job Safety Analysis in accordance with requirements stated in the National Construction Code</w:t>
      </w:r>
      <w:r w:rsidR="008B0142">
        <w:rPr>
          <w:sz w:val="20"/>
        </w:rPr>
        <w:t>.</w:t>
      </w:r>
    </w:p>
    <w:p w14:paraId="68C682B7" w14:textId="2ACF2587" w:rsidR="00C744A2" w:rsidRPr="00EB2A2E" w:rsidRDefault="00C744A2" w:rsidP="00EB2A2E">
      <w:pPr>
        <w:pStyle w:val="Body"/>
        <w:rPr>
          <w:sz w:val="20"/>
        </w:rPr>
      </w:pPr>
      <w:r w:rsidRPr="00EB2A2E">
        <w:rPr>
          <w:sz w:val="20"/>
        </w:rPr>
        <w:t>A staff summary of contractor’s obligations is attached to assist staff in understanding what is required of contractors in accordance with their contract with the department (see appendix).</w:t>
      </w:r>
    </w:p>
    <w:p w14:paraId="43987417" w14:textId="364E200D" w:rsidR="00C744A2" w:rsidRPr="00267090" w:rsidRDefault="007274A4" w:rsidP="00C744A2">
      <w:pPr>
        <w:pStyle w:val="Heading2"/>
        <w:rPr>
          <w:rFonts w:cs="Arial"/>
        </w:rPr>
      </w:pPr>
      <w:bookmarkStart w:id="18" w:name="_Toc36799809"/>
      <w:bookmarkStart w:id="19" w:name="_Toc83647651"/>
      <w:r>
        <w:rPr>
          <w:rFonts w:cs="Arial"/>
        </w:rPr>
        <w:t>Step 6:</w:t>
      </w:r>
      <w:r w:rsidR="00016380">
        <w:rPr>
          <w:rFonts w:cs="Arial"/>
        </w:rPr>
        <w:t xml:space="preserve"> </w:t>
      </w:r>
      <w:r w:rsidR="00B42AAD">
        <w:rPr>
          <w:rFonts w:cs="Arial"/>
        </w:rPr>
        <w:t>Review the completed works</w:t>
      </w:r>
      <w:bookmarkEnd w:id="18"/>
      <w:bookmarkEnd w:id="19"/>
    </w:p>
    <w:p w14:paraId="0E100D86" w14:textId="19E73D37" w:rsidR="00615A93" w:rsidRDefault="00B42AAD" w:rsidP="0072346E">
      <w:pPr>
        <w:pStyle w:val="DHHSbody"/>
        <w:rPr>
          <w:rFonts w:cs="Arial"/>
        </w:rPr>
      </w:pPr>
      <w:r>
        <w:rPr>
          <w:rFonts w:cs="Arial"/>
        </w:rPr>
        <w:t xml:space="preserve">Once the contractor has finalised the repairs, ensure you review and are satisfied. </w:t>
      </w:r>
      <w:r w:rsidR="594344EC" w:rsidRPr="4771C583">
        <w:rPr>
          <w:rFonts w:cs="Arial"/>
        </w:rPr>
        <w:t xml:space="preserve">If works have not been completed to a satisfactory </w:t>
      </w:r>
      <w:r w:rsidR="00615A93" w:rsidRPr="4771C583">
        <w:rPr>
          <w:rFonts w:cs="Arial"/>
        </w:rPr>
        <w:t>standard, or</w:t>
      </w:r>
      <w:r w:rsidR="594344EC" w:rsidRPr="4771C583">
        <w:rPr>
          <w:rFonts w:cs="Arial"/>
        </w:rPr>
        <w:t xml:space="preserve"> fixture is fault</w:t>
      </w:r>
      <w:r w:rsidR="77AFEC6E" w:rsidRPr="4771C583">
        <w:rPr>
          <w:rFonts w:cs="Arial"/>
        </w:rPr>
        <w:t>y</w:t>
      </w:r>
      <w:r w:rsidR="594344EC" w:rsidRPr="4771C583">
        <w:rPr>
          <w:rFonts w:cs="Arial"/>
        </w:rPr>
        <w:t>,</w:t>
      </w:r>
      <w:r w:rsidR="28A33E4B" w:rsidRPr="4771C583">
        <w:rPr>
          <w:rFonts w:cs="Arial"/>
        </w:rPr>
        <w:t xml:space="preserve"> </w:t>
      </w:r>
      <w:r w:rsidR="00E54E05">
        <w:rPr>
          <w:rFonts w:cs="Arial"/>
        </w:rPr>
        <w:t>contact the HCC</w:t>
      </w:r>
      <w:r w:rsidR="00615A93">
        <w:rPr>
          <w:rFonts w:cs="Arial"/>
        </w:rPr>
        <w:t xml:space="preserve"> and cite the job work</w:t>
      </w:r>
      <w:r w:rsidR="00EE1810">
        <w:rPr>
          <w:rFonts w:cs="Arial"/>
        </w:rPr>
        <w:t xml:space="preserve"> </w:t>
      </w:r>
      <w:r w:rsidR="00615A93">
        <w:rPr>
          <w:rFonts w:cs="Arial"/>
        </w:rPr>
        <w:t>number.</w:t>
      </w:r>
    </w:p>
    <w:p w14:paraId="63E1960E" w14:textId="0155F395" w:rsidR="00EB6302" w:rsidRPr="00267090" w:rsidRDefault="00711F6A" w:rsidP="00EB6302">
      <w:pPr>
        <w:pStyle w:val="Heading1"/>
      </w:pPr>
      <w:bookmarkStart w:id="20" w:name="_Toc36799810"/>
      <w:bookmarkStart w:id="21" w:name="_Toc83647652"/>
      <w:r>
        <w:t xml:space="preserve">5 </w:t>
      </w:r>
      <w:r w:rsidR="00EB6302" w:rsidRPr="00267090">
        <w:t xml:space="preserve">Additional </w:t>
      </w:r>
      <w:r w:rsidR="00894290">
        <w:t>c</w:t>
      </w:r>
      <w:r w:rsidR="00EB6302" w:rsidRPr="00267090">
        <w:t>onsiderations</w:t>
      </w:r>
      <w:bookmarkEnd w:id="20"/>
      <w:bookmarkEnd w:id="21"/>
    </w:p>
    <w:p w14:paraId="5067D32D" w14:textId="3194B338" w:rsidR="002705E5" w:rsidRPr="000534EA" w:rsidRDefault="002705E5" w:rsidP="000534EA">
      <w:pPr>
        <w:pStyle w:val="Heading2"/>
      </w:pPr>
      <w:bookmarkStart w:id="22" w:name="_Toc36799811"/>
      <w:bookmarkStart w:id="23" w:name="_Toc83647653"/>
      <w:r w:rsidRPr="000534EA">
        <w:t>Self-funding works</w:t>
      </w:r>
      <w:bookmarkEnd w:id="22"/>
      <w:bookmarkEnd w:id="23"/>
      <w:r w:rsidRPr="000534EA">
        <w:t xml:space="preserve"> </w:t>
      </w:r>
    </w:p>
    <w:p w14:paraId="32913995" w14:textId="77777777" w:rsidR="002174A7" w:rsidRDefault="0493D82D" w:rsidP="002705E5">
      <w:pPr>
        <w:pStyle w:val="DHHSbody"/>
        <w:spacing w:after="200"/>
        <w:rPr>
          <w:rFonts w:cs="Arial"/>
        </w:rPr>
      </w:pPr>
      <w:r w:rsidRPr="4771C583">
        <w:rPr>
          <w:rFonts w:cs="Arial"/>
        </w:rPr>
        <w:t xml:space="preserve">Where a resident or SIL provider would like to self-fund modifications or maintenance, agreement and all conditions must be obtained by a departmental SDA coordinator in writing. Upon vacating the premises or at the request of the department, all self-funded modifications must be removed and returned to the same state before the modification was made, unless prior agreement with an SDA coordinator has been made. </w:t>
      </w:r>
    </w:p>
    <w:p w14:paraId="4B035007" w14:textId="71BABDCD" w:rsidR="009B37B6" w:rsidRPr="00267090" w:rsidRDefault="009B37B6" w:rsidP="002705E5">
      <w:pPr>
        <w:pStyle w:val="DHHSbody"/>
        <w:spacing w:after="200"/>
        <w:rPr>
          <w:rFonts w:cs="Arial"/>
        </w:rPr>
      </w:pPr>
      <w:r>
        <w:rPr>
          <w:rFonts w:cs="Arial"/>
        </w:rPr>
        <w:t xml:space="preserve">There are modification items that don’t require SDA coordinator approval, and these can be viewed from </w:t>
      </w:r>
      <w:r w:rsidR="00EE1810">
        <w:rPr>
          <w:rFonts w:cs="Arial"/>
        </w:rPr>
        <w:t>www.</w:t>
      </w:r>
      <w:r>
        <w:rPr>
          <w:rFonts w:cs="Arial"/>
        </w:rPr>
        <w:t>consumer.vic.gov.au.</w:t>
      </w:r>
    </w:p>
    <w:p w14:paraId="485D6FA1" w14:textId="1FECEDED" w:rsidR="002705E5" w:rsidRPr="00267090" w:rsidRDefault="002705E5" w:rsidP="002705E5">
      <w:pPr>
        <w:pStyle w:val="Heading2"/>
        <w:rPr>
          <w:rFonts w:cs="Arial"/>
        </w:rPr>
      </w:pPr>
      <w:bookmarkStart w:id="24" w:name="_Toc36799812"/>
      <w:bookmarkStart w:id="25" w:name="_Toc83647654"/>
      <w:r w:rsidRPr="00267090">
        <w:rPr>
          <w:rFonts w:cs="Arial"/>
        </w:rPr>
        <w:t xml:space="preserve">Capital and modification </w:t>
      </w:r>
      <w:proofErr w:type="gramStart"/>
      <w:r w:rsidRPr="00267090">
        <w:rPr>
          <w:rFonts w:cs="Arial"/>
        </w:rPr>
        <w:t>works</w:t>
      </w:r>
      <w:bookmarkEnd w:id="24"/>
      <w:bookmarkEnd w:id="25"/>
      <w:proofErr w:type="gramEnd"/>
    </w:p>
    <w:p w14:paraId="439058CB" w14:textId="7B428D76" w:rsidR="002705E5" w:rsidRPr="002174A7" w:rsidRDefault="5E08F807" w:rsidP="002705E5">
      <w:pPr>
        <w:pStyle w:val="DHHSbody"/>
        <w:spacing w:after="200"/>
        <w:rPr>
          <w:rStyle w:val="Hyperlink"/>
          <w:rFonts w:cs="Arial"/>
          <w:color w:val="auto"/>
          <w:u w:val="none"/>
        </w:rPr>
      </w:pPr>
      <w:r w:rsidRPr="4771C583">
        <w:rPr>
          <w:rFonts w:cs="Arial"/>
        </w:rPr>
        <w:t>T</w:t>
      </w:r>
      <w:r w:rsidR="0493D82D" w:rsidRPr="4771C583">
        <w:rPr>
          <w:rFonts w:cs="Arial"/>
        </w:rPr>
        <w:t xml:space="preserve">he department will assess </w:t>
      </w:r>
      <w:r w:rsidR="26D04E4F" w:rsidRPr="4771C583">
        <w:rPr>
          <w:rFonts w:cs="Arial"/>
        </w:rPr>
        <w:t xml:space="preserve">requests </w:t>
      </w:r>
      <w:r w:rsidR="0493D82D" w:rsidRPr="4771C583">
        <w:rPr>
          <w:rFonts w:cs="Arial"/>
        </w:rPr>
        <w:t>and prioritise according to a planned approach</w:t>
      </w:r>
      <w:r w:rsidR="13685A7E" w:rsidRPr="4771C583">
        <w:rPr>
          <w:rFonts w:cs="Arial"/>
        </w:rPr>
        <w:t>.</w:t>
      </w:r>
      <w:r w:rsidR="0493D82D" w:rsidRPr="4771C583">
        <w:rPr>
          <w:rFonts w:cs="Arial"/>
        </w:rPr>
        <w:t xml:space="preserve"> Requests for </w:t>
      </w:r>
      <w:r w:rsidR="4CB4823A" w:rsidRPr="4771C583">
        <w:rPr>
          <w:rFonts w:cs="Arial"/>
        </w:rPr>
        <w:t>capital</w:t>
      </w:r>
      <w:r w:rsidR="0493D82D" w:rsidRPr="4771C583">
        <w:rPr>
          <w:rFonts w:cs="Arial"/>
        </w:rPr>
        <w:t xml:space="preserve"> modifications </w:t>
      </w:r>
      <w:r w:rsidR="6CA43663" w:rsidRPr="4771C583">
        <w:rPr>
          <w:rFonts w:cs="Arial"/>
        </w:rPr>
        <w:t xml:space="preserve">must be endorsed by the </w:t>
      </w:r>
      <w:r w:rsidR="0493D82D" w:rsidRPr="4771C583">
        <w:rPr>
          <w:rFonts w:cs="Arial"/>
        </w:rPr>
        <w:t xml:space="preserve">SIL provider at Operations or Area Manager level. To </w:t>
      </w:r>
      <w:r w:rsidR="44FF1FA3" w:rsidRPr="4771C583">
        <w:rPr>
          <w:rFonts w:cs="Arial"/>
        </w:rPr>
        <w:t xml:space="preserve">make a </w:t>
      </w:r>
      <w:r w:rsidR="0493D82D" w:rsidRPr="4771C583">
        <w:rPr>
          <w:rFonts w:cs="Arial"/>
        </w:rPr>
        <w:t>request, complete and submit the Application for Modifications form</w:t>
      </w:r>
      <w:r w:rsidR="76E508F8" w:rsidRPr="4771C583">
        <w:rPr>
          <w:rFonts w:cs="Arial"/>
        </w:rPr>
        <w:t xml:space="preserve">. </w:t>
      </w:r>
    </w:p>
    <w:p w14:paraId="28F9911A" w14:textId="360AB52F" w:rsidR="002705E5" w:rsidRPr="00267090" w:rsidRDefault="002705E5" w:rsidP="002705E5">
      <w:pPr>
        <w:pStyle w:val="Heading2"/>
        <w:rPr>
          <w:rFonts w:cs="Arial"/>
        </w:rPr>
      </w:pPr>
      <w:bookmarkStart w:id="26" w:name="_Toc36799813"/>
      <w:bookmarkStart w:id="27" w:name="_Toc83647655"/>
      <w:r w:rsidRPr="00267090">
        <w:rPr>
          <w:rFonts w:cs="Arial"/>
        </w:rPr>
        <w:t>Vacancy maintenance</w:t>
      </w:r>
      <w:bookmarkEnd w:id="26"/>
      <w:bookmarkEnd w:id="27"/>
    </w:p>
    <w:p w14:paraId="71D518F5" w14:textId="7E654877" w:rsidR="00017A17" w:rsidRPr="00226CFE" w:rsidRDefault="268AC615" w:rsidP="4771C583">
      <w:pPr>
        <w:pStyle w:val="Body"/>
        <w:rPr>
          <w:sz w:val="20"/>
        </w:rPr>
      </w:pPr>
      <w:r w:rsidRPr="4771C583">
        <w:rPr>
          <w:sz w:val="20"/>
        </w:rPr>
        <w:t xml:space="preserve">Routine maintenance does not </w:t>
      </w:r>
      <w:r w:rsidR="4CFAFF94" w:rsidRPr="4771C583">
        <w:rPr>
          <w:sz w:val="20"/>
        </w:rPr>
        <w:t xml:space="preserve">automatically </w:t>
      </w:r>
      <w:r w:rsidRPr="4771C583">
        <w:rPr>
          <w:sz w:val="20"/>
        </w:rPr>
        <w:t xml:space="preserve">occur when a resident vacates a room. If required, any maintenance or upgrade work should be requested at the time the resident vacates the room. </w:t>
      </w:r>
      <w:r w:rsidR="718E7755" w:rsidRPr="4771C583">
        <w:rPr>
          <w:sz w:val="20"/>
        </w:rPr>
        <w:t xml:space="preserve">House staff are requested to inspect the room and log any works, such as patching of walls or steam cleaning direct with the </w:t>
      </w:r>
      <w:r w:rsidR="000F1A10">
        <w:rPr>
          <w:sz w:val="20"/>
        </w:rPr>
        <w:t>HCC.</w:t>
      </w:r>
      <w:r w:rsidR="718E7755" w:rsidRPr="4771C583">
        <w:rPr>
          <w:sz w:val="20"/>
        </w:rPr>
        <w:t xml:space="preserve"> </w:t>
      </w:r>
    </w:p>
    <w:p w14:paraId="20270843" w14:textId="7598A017" w:rsidR="002174A7" w:rsidRPr="002174A7" w:rsidRDefault="0493D82D" w:rsidP="002174A7">
      <w:pPr>
        <w:pStyle w:val="Body"/>
        <w:rPr>
          <w:sz w:val="20"/>
        </w:rPr>
      </w:pPr>
      <w:r w:rsidRPr="0C14C205">
        <w:rPr>
          <w:sz w:val="20"/>
        </w:rPr>
        <w:t>Where a</w:t>
      </w:r>
      <w:r w:rsidR="718E7755" w:rsidRPr="0C14C205">
        <w:rPr>
          <w:sz w:val="20"/>
        </w:rPr>
        <w:t xml:space="preserve">n </w:t>
      </w:r>
      <w:r w:rsidRPr="0C14C205">
        <w:rPr>
          <w:sz w:val="20"/>
        </w:rPr>
        <w:t xml:space="preserve">incoming resident </w:t>
      </w:r>
      <w:r w:rsidR="718E7755" w:rsidRPr="0C14C205">
        <w:rPr>
          <w:sz w:val="20"/>
        </w:rPr>
        <w:t xml:space="preserve">or SIL provider </w:t>
      </w:r>
      <w:r w:rsidRPr="0C14C205">
        <w:rPr>
          <w:sz w:val="20"/>
        </w:rPr>
        <w:t xml:space="preserve">would like to request an upgrade or modification to </w:t>
      </w:r>
      <w:r w:rsidR="718E7755" w:rsidRPr="0C14C205">
        <w:rPr>
          <w:sz w:val="20"/>
        </w:rPr>
        <w:t xml:space="preserve">the </w:t>
      </w:r>
      <w:r w:rsidRPr="0C14C205">
        <w:rPr>
          <w:sz w:val="20"/>
        </w:rPr>
        <w:t xml:space="preserve">room, </w:t>
      </w:r>
      <w:r w:rsidR="718E7755" w:rsidRPr="0C14C205">
        <w:rPr>
          <w:sz w:val="20"/>
        </w:rPr>
        <w:t xml:space="preserve">such as the change of flooring or widening of doorways, </w:t>
      </w:r>
      <w:r w:rsidRPr="0C14C205">
        <w:rPr>
          <w:sz w:val="20"/>
        </w:rPr>
        <w:t xml:space="preserve">these </w:t>
      </w:r>
      <w:r w:rsidR="56AD7CC7" w:rsidRPr="0C14C205">
        <w:rPr>
          <w:sz w:val="20"/>
        </w:rPr>
        <w:t xml:space="preserve">requests </w:t>
      </w:r>
      <w:r w:rsidRPr="0C14C205">
        <w:rPr>
          <w:sz w:val="20"/>
        </w:rPr>
        <w:t>should be referred directly to an SDA coordinator for consideration</w:t>
      </w:r>
      <w:r w:rsidR="14B2F4EC" w:rsidRPr="0C14C205">
        <w:rPr>
          <w:sz w:val="20"/>
        </w:rPr>
        <w:t xml:space="preserve"> using the Application for Modifications process outline above</w:t>
      </w:r>
      <w:r w:rsidRPr="0C14C205">
        <w:rPr>
          <w:sz w:val="20"/>
        </w:rPr>
        <w:t xml:space="preserve">. </w:t>
      </w:r>
      <w:bookmarkStart w:id="28" w:name="_Toc36799814"/>
      <w:bookmarkStart w:id="29" w:name="_Hlk25070472"/>
    </w:p>
    <w:p w14:paraId="4E35B9A4" w14:textId="223A5A26" w:rsidR="002705E5" w:rsidRPr="00311FC4" w:rsidRDefault="002705E5" w:rsidP="00311FC4">
      <w:pPr>
        <w:pStyle w:val="Heading2"/>
      </w:pPr>
      <w:bookmarkStart w:id="30" w:name="_Toc83647656"/>
      <w:r w:rsidRPr="00311FC4">
        <w:lastRenderedPageBreak/>
        <w:t>Resident damage</w:t>
      </w:r>
      <w:bookmarkEnd w:id="28"/>
      <w:bookmarkEnd w:id="30"/>
    </w:p>
    <w:p w14:paraId="1CAF8B86" w14:textId="77777777" w:rsidR="00311EA1" w:rsidRPr="00311EA1" w:rsidRDefault="0006795B" w:rsidP="00311EA1">
      <w:pPr>
        <w:pStyle w:val="Body"/>
        <w:rPr>
          <w:sz w:val="20"/>
        </w:rPr>
      </w:pPr>
      <w:r w:rsidRPr="00311EA1">
        <w:rPr>
          <w:sz w:val="20"/>
        </w:rPr>
        <w:t xml:space="preserve">Repairs of any resident-caused damage should </w:t>
      </w:r>
      <w:r w:rsidR="00B728CA" w:rsidRPr="00311EA1">
        <w:rPr>
          <w:sz w:val="20"/>
        </w:rPr>
        <w:t xml:space="preserve">initially </w:t>
      </w:r>
      <w:r w:rsidRPr="00311EA1">
        <w:rPr>
          <w:sz w:val="20"/>
        </w:rPr>
        <w:t xml:space="preserve">be requested as responsive maintenance by contacting the </w:t>
      </w:r>
      <w:r w:rsidR="000F1A10" w:rsidRPr="00311EA1">
        <w:rPr>
          <w:sz w:val="20"/>
        </w:rPr>
        <w:t>HCC</w:t>
      </w:r>
      <w:r w:rsidRPr="00311EA1">
        <w:rPr>
          <w:sz w:val="20"/>
        </w:rPr>
        <w:t xml:space="preserve">. </w:t>
      </w:r>
      <w:r w:rsidR="00AD5B97" w:rsidRPr="00311EA1">
        <w:rPr>
          <w:sz w:val="20"/>
        </w:rPr>
        <w:t xml:space="preserve">Once the maintenance has been raised with the </w:t>
      </w:r>
      <w:r w:rsidR="000F1A10" w:rsidRPr="00311EA1">
        <w:rPr>
          <w:sz w:val="20"/>
        </w:rPr>
        <w:t>HCC</w:t>
      </w:r>
      <w:r w:rsidR="00AD5B97" w:rsidRPr="00311EA1">
        <w:rPr>
          <w:sz w:val="20"/>
        </w:rPr>
        <w:t xml:space="preserve">, please provide further information relating to the </w:t>
      </w:r>
      <w:r w:rsidR="00270B22" w:rsidRPr="00311EA1">
        <w:rPr>
          <w:sz w:val="20"/>
        </w:rPr>
        <w:t xml:space="preserve">damage by emailing </w:t>
      </w:r>
      <w:r w:rsidR="6B61ECA3" w:rsidRPr="00311EA1">
        <w:rPr>
          <w:sz w:val="20"/>
        </w:rPr>
        <w:t>myhome@homes.vic.gov.au</w:t>
      </w:r>
      <w:r w:rsidR="76E508F8" w:rsidRPr="00311EA1">
        <w:rPr>
          <w:sz w:val="20"/>
        </w:rPr>
        <w:t xml:space="preserve">. </w:t>
      </w:r>
      <w:bookmarkStart w:id="31" w:name="_Toc36799815"/>
      <w:bookmarkEnd w:id="29"/>
    </w:p>
    <w:p w14:paraId="0266841A" w14:textId="3B4BA65E" w:rsidR="002705E5" w:rsidRPr="00267090" w:rsidRDefault="002705E5" w:rsidP="002705E5">
      <w:pPr>
        <w:pStyle w:val="Heading2"/>
        <w:rPr>
          <w:rFonts w:cs="Arial"/>
        </w:rPr>
      </w:pPr>
      <w:bookmarkStart w:id="32" w:name="_Toc83647657"/>
      <w:r w:rsidRPr="00267090">
        <w:rPr>
          <w:rFonts w:cs="Arial"/>
        </w:rPr>
        <w:t>Specialist equipment</w:t>
      </w:r>
      <w:bookmarkEnd w:id="31"/>
      <w:bookmarkEnd w:id="32"/>
      <w:r w:rsidRPr="00267090">
        <w:rPr>
          <w:rFonts w:cs="Arial"/>
        </w:rPr>
        <w:t xml:space="preserve"> </w:t>
      </w:r>
    </w:p>
    <w:p w14:paraId="31E6959D" w14:textId="54E071F0" w:rsidR="002705E5" w:rsidRPr="00267090" w:rsidRDefault="002705E5" w:rsidP="000534EA">
      <w:pPr>
        <w:pStyle w:val="Heading3"/>
      </w:pPr>
      <w:r w:rsidRPr="00267090">
        <w:t>Ceiling hoist repairs</w:t>
      </w:r>
    </w:p>
    <w:p w14:paraId="1312E2AF" w14:textId="18940954" w:rsidR="002705E5" w:rsidRPr="00FC4E95" w:rsidRDefault="6ABB68EC" w:rsidP="00FC4E95">
      <w:pPr>
        <w:pStyle w:val="DHHSbody"/>
        <w:rPr>
          <w:rStyle w:val="Hyperlink"/>
          <w:rFonts w:cs="Arial"/>
          <w:color w:val="auto"/>
          <w:u w:val="none"/>
        </w:rPr>
      </w:pPr>
      <w:r w:rsidRPr="4771C583">
        <w:rPr>
          <w:rFonts w:cs="Arial"/>
        </w:rPr>
        <w:t xml:space="preserve">The supply, </w:t>
      </w:r>
      <w:r w:rsidR="000F1A10" w:rsidRPr="4771C583">
        <w:rPr>
          <w:rFonts w:cs="Arial"/>
        </w:rPr>
        <w:t>servicing,</w:t>
      </w:r>
      <w:r w:rsidRPr="4771C583">
        <w:rPr>
          <w:rFonts w:cs="Arial"/>
        </w:rPr>
        <w:t xml:space="preserve"> and repair of ceiling hoists</w:t>
      </w:r>
      <w:r w:rsidR="039CFC19" w:rsidRPr="4771C583">
        <w:rPr>
          <w:rFonts w:cs="Arial"/>
        </w:rPr>
        <w:t xml:space="preserve">, tracking and slings </w:t>
      </w:r>
      <w:r w:rsidR="0493D82D" w:rsidRPr="4771C583">
        <w:rPr>
          <w:rFonts w:cs="Arial"/>
        </w:rPr>
        <w:t xml:space="preserve">should be funded through </w:t>
      </w:r>
      <w:r w:rsidR="268AC615" w:rsidRPr="4771C583">
        <w:rPr>
          <w:rFonts w:cs="Arial"/>
        </w:rPr>
        <w:t xml:space="preserve">resident/participant </w:t>
      </w:r>
      <w:r w:rsidR="0493D82D" w:rsidRPr="4771C583">
        <w:rPr>
          <w:rFonts w:cs="Arial"/>
        </w:rPr>
        <w:t>NDIS plans.</w:t>
      </w:r>
      <w:r w:rsidR="000F1A10">
        <w:rPr>
          <w:rFonts w:cs="Arial"/>
        </w:rPr>
        <w:t xml:space="preserve"> The department will conduct any repair work to the roof structure or internal beams and should </w:t>
      </w:r>
      <w:r w:rsidR="0493D82D" w:rsidRPr="4771C583">
        <w:rPr>
          <w:rFonts w:cs="Arial"/>
        </w:rPr>
        <w:t>be referred to a</w:t>
      </w:r>
      <w:r w:rsidR="268AC615" w:rsidRPr="4771C583">
        <w:rPr>
          <w:rFonts w:cs="Arial"/>
        </w:rPr>
        <w:t>n</w:t>
      </w:r>
      <w:r w:rsidR="0493D82D" w:rsidRPr="4771C583">
        <w:rPr>
          <w:rFonts w:cs="Arial"/>
        </w:rPr>
        <w:t xml:space="preserve"> SDA coordinator</w:t>
      </w:r>
      <w:r w:rsidR="000F1A10">
        <w:rPr>
          <w:rFonts w:cs="Arial"/>
        </w:rPr>
        <w:t xml:space="preserve">. </w:t>
      </w:r>
    </w:p>
    <w:p w14:paraId="4B024D62" w14:textId="417FE213" w:rsidR="002705E5" w:rsidRPr="00267090" w:rsidRDefault="002705E5" w:rsidP="000534EA">
      <w:pPr>
        <w:pStyle w:val="Heading3"/>
      </w:pPr>
      <w:r w:rsidRPr="00267090">
        <w:t>Grab rails</w:t>
      </w:r>
    </w:p>
    <w:p w14:paraId="410BE3C9" w14:textId="6F976E96" w:rsidR="002705E5" w:rsidRPr="00267090" w:rsidRDefault="268AC615" w:rsidP="4771C583">
      <w:pPr>
        <w:pStyle w:val="DHHSbody"/>
        <w:rPr>
          <w:rFonts w:cs="Arial"/>
        </w:rPr>
      </w:pPr>
      <w:r w:rsidRPr="4771C583">
        <w:rPr>
          <w:rFonts w:cs="Arial"/>
        </w:rPr>
        <w:t>The department carries out repairs and installations of g</w:t>
      </w:r>
      <w:r w:rsidR="0493D82D" w:rsidRPr="4771C583">
        <w:rPr>
          <w:rFonts w:cs="Arial"/>
        </w:rPr>
        <w:t>rab rails</w:t>
      </w:r>
      <w:r w:rsidRPr="4771C583">
        <w:rPr>
          <w:rFonts w:cs="Arial"/>
        </w:rPr>
        <w:t xml:space="preserve">. </w:t>
      </w:r>
      <w:r w:rsidR="45815A8D" w:rsidRPr="4771C583">
        <w:rPr>
          <w:rFonts w:cs="Arial"/>
        </w:rPr>
        <w:t>R</w:t>
      </w:r>
      <w:r w:rsidRPr="4771C583">
        <w:rPr>
          <w:rFonts w:cs="Arial"/>
        </w:rPr>
        <w:t xml:space="preserve">epairs or remedial work to existing grab rails should be forwarded to the </w:t>
      </w:r>
      <w:r w:rsidR="000F1A10">
        <w:rPr>
          <w:rFonts w:cs="Arial"/>
        </w:rPr>
        <w:t>HCC</w:t>
      </w:r>
      <w:r w:rsidRPr="4771C583">
        <w:rPr>
          <w:rFonts w:cs="Arial"/>
        </w:rPr>
        <w:t>.</w:t>
      </w:r>
    </w:p>
    <w:p w14:paraId="23243D77" w14:textId="7251495B" w:rsidR="002705E5" w:rsidRPr="00267090" w:rsidRDefault="576DF33F" w:rsidP="4771C583">
      <w:pPr>
        <w:pStyle w:val="DHHSbody"/>
        <w:spacing w:after="200"/>
        <w:rPr>
          <w:rFonts w:cs="Arial"/>
        </w:rPr>
      </w:pPr>
      <w:r w:rsidRPr="4771C583">
        <w:rPr>
          <w:rFonts w:cs="Arial"/>
        </w:rPr>
        <w:t>To make a request for new grab rails, complete and submit the Application for Modifications form</w:t>
      </w:r>
      <w:r w:rsidR="000F1A10">
        <w:rPr>
          <w:rFonts w:cs="Arial"/>
        </w:rPr>
        <w:t xml:space="preserve"> to </w:t>
      </w:r>
      <w:r w:rsidRPr="00E952EB">
        <w:rPr>
          <w:rFonts w:cs="Arial"/>
        </w:rPr>
        <w:t>SDA.Coordinator@homes.vic.gov.au</w:t>
      </w:r>
      <w:r w:rsidRPr="4771C583">
        <w:rPr>
          <w:rFonts w:cs="Arial"/>
        </w:rPr>
        <w:t>. A report from an occupational therapist or physiotherapist</w:t>
      </w:r>
      <w:r w:rsidR="44BB3367" w:rsidRPr="4771C583">
        <w:rPr>
          <w:rFonts w:cs="Arial"/>
        </w:rPr>
        <w:t xml:space="preserve"> detailing the requirements </w:t>
      </w:r>
      <w:r w:rsidR="000F1A10">
        <w:rPr>
          <w:rFonts w:cs="Arial"/>
        </w:rPr>
        <w:t xml:space="preserve">will generally be required to support the application. </w:t>
      </w:r>
    </w:p>
    <w:p w14:paraId="19E6576F" w14:textId="4963B007" w:rsidR="002705E5" w:rsidRPr="00267090" w:rsidRDefault="002705E5" w:rsidP="000534EA">
      <w:pPr>
        <w:pStyle w:val="Heading3"/>
      </w:pPr>
      <w:r w:rsidRPr="00267090">
        <w:t xml:space="preserve">Specialist </w:t>
      </w:r>
      <w:r w:rsidR="00734215">
        <w:t xml:space="preserve">or hydraulic </w:t>
      </w:r>
      <w:r w:rsidRPr="00267090">
        <w:t xml:space="preserve">baths </w:t>
      </w:r>
    </w:p>
    <w:p w14:paraId="34B5075B" w14:textId="322F8A3F" w:rsidR="002705E5" w:rsidRPr="00267090" w:rsidRDefault="0493D82D" w:rsidP="002705E5">
      <w:pPr>
        <w:pStyle w:val="DHHSbody"/>
        <w:rPr>
          <w:rFonts w:cs="Arial"/>
        </w:rPr>
      </w:pPr>
      <w:r w:rsidRPr="4771C583">
        <w:rPr>
          <w:rFonts w:cs="Arial"/>
        </w:rPr>
        <w:t xml:space="preserve">Repairs to existing specialist </w:t>
      </w:r>
      <w:r w:rsidR="1DE3F31C" w:rsidRPr="4771C583">
        <w:rPr>
          <w:rFonts w:cs="Arial"/>
        </w:rPr>
        <w:t xml:space="preserve">or hydraulic </w:t>
      </w:r>
      <w:r w:rsidRPr="4771C583">
        <w:rPr>
          <w:rFonts w:cs="Arial"/>
        </w:rPr>
        <w:t xml:space="preserve">baths should be forwarded to the HCC. </w:t>
      </w:r>
      <w:r w:rsidR="3ED8CF25" w:rsidRPr="4771C583">
        <w:rPr>
          <w:rFonts w:cs="Arial"/>
        </w:rPr>
        <w:t xml:space="preserve">Advise the HCC </w:t>
      </w:r>
      <w:r w:rsidR="74E53DC1" w:rsidRPr="4771C583">
        <w:rPr>
          <w:rFonts w:cs="Arial"/>
        </w:rPr>
        <w:t xml:space="preserve">where there is a specialised bath and </w:t>
      </w:r>
      <w:r w:rsidR="7C73F6C1" w:rsidRPr="4771C583">
        <w:rPr>
          <w:rFonts w:cs="Arial"/>
        </w:rPr>
        <w:t xml:space="preserve">if known, </w:t>
      </w:r>
      <w:r w:rsidR="3CAD949C" w:rsidRPr="4771C583">
        <w:rPr>
          <w:rFonts w:cs="Arial"/>
        </w:rPr>
        <w:t>i</w:t>
      </w:r>
      <w:r w:rsidR="1DE3F31C" w:rsidRPr="4771C583">
        <w:rPr>
          <w:rFonts w:cs="Arial"/>
        </w:rPr>
        <w:t>nclude the details of the previous</w:t>
      </w:r>
      <w:r w:rsidR="0695D51A" w:rsidRPr="4771C583">
        <w:rPr>
          <w:rFonts w:cs="Arial"/>
        </w:rPr>
        <w:t xml:space="preserve"> service agent</w:t>
      </w:r>
      <w:r w:rsidR="1DE3F31C" w:rsidRPr="4771C583">
        <w:rPr>
          <w:rFonts w:cs="Arial"/>
        </w:rPr>
        <w:t xml:space="preserve"> who repaired</w:t>
      </w:r>
      <w:r w:rsidR="74E53DC1" w:rsidRPr="4771C583">
        <w:rPr>
          <w:rFonts w:cs="Arial"/>
        </w:rPr>
        <w:t>. T</w:t>
      </w:r>
      <w:r w:rsidR="1DE3F31C" w:rsidRPr="4771C583">
        <w:rPr>
          <w:rFonts w:cs="Arial"/>
        </w:rPr>
        <w:t>his can sometimes be found on a sticker attached to the bath or in any previous service history kept at the SDA</w:t>
      </w:r>
      <w:r w:rsidR="74E53DC1" w:rsidRPr="4771C583">
        <w:rPr>
          <w:rFonts w:cs="Arial"/>
        </w:rPr>
        <w:t>.</w:t>
      </w:r>
    </w:p>
    <w:p w14:paraId="2F8764A3" w14:textId="3695B2A1" w:rsidR="002705E5" w:rsidRPr="00267090" w:rsidRDefault="002705E5" w:rsidP="000534EA">
      <w:pPr>
        <w:pStyle w:val="Heading2"/>
      </w:pPr>
      <w:bookmarkStart w:id="33" w:name="_Toc36799816"/>
      <w:bookmarkStart w:id="34" w:name="_Toc83647658"/>
      <w:r w:rsidRPr="00267090">
        <w:t>Portable Heaters</w:t>
      </w:r>
      <w:bookmarkEnd w:id="33"/>
      <w:bookmarkEnd w:id="34"/>
    </w:p>
    <w:p w14:paraId="6495B194" w14:textId="77777777" w:rsidR="00173806" w:rsidRDefault="002705E5" w:rsidP="002705E5">
      <w:pPr>
        <w:pStyle w:val="DHHSbody"/>
        <w:spacing w:after="200"/>
        <w:rPr>
          <w:rFonts w:cs="Arial"/>
        </w:rPr>
      </w:pPr>
      <w:r w:rsidRPr="00267090">
        <w:rPr>
          <w:rFonts w:cs="Arial"/>
        </w:rPr>
        <w:t xml:space="preserve">In line with the department’s Capital Development Guidelines </w:t>
      </w:r>
      <w:r w:rsidR="00387684">
        <w:rPr>
          <w:rFonts w:cs="Arial"/>
        </w:rPr>
        <w:t>(</w:t>
      </w:r>
      <w:r w:rsidRPr="00267090">
        <w:rPr>
          <w:rFonts w:cs="Arial"/>
        </w:rPr>
        <w:t>Fire Risk Management, Series 7.4</w:t>
      </w:r>
      <w:r w:rsidR="00387684">
        <w:rPr>
          <w:rFonts w:cs="Arial"/>
        </w:rPr>
        <w:t>)</w:t>
      </w:r>
      <w:r w:rsidR="00173806">
        <w:rPr>
          <w:rFonts w:cs="Arial"/>
        </w:rPr>
        <w:t xml:space="preserve">, portable heating appliances should generally not be used except where alternatives are not practicable. </w:t>
      </w:r>
      <w:r w:rsidRPr="00267090">
        <w:rPr>
          <w:rFonts w:cs="Arial"/>
        </w:rPr>
        <w:t>Where portable heating is being used on a temporary basis, such as while a repair to an existing heating unit is being undertaken, staff should ensure that a property risk assessment is conducted.</w:t>
      </w:r>
    </w:p>
    <w:p w14:paraId="624819A0" w14:textId="3D46EA42" w:rsidR="002705E5" w:rsidRDefault="002705E5" w:rsidP="002705E5">
      <w:pPr>
        <w:pStyle w:val="DHHSbody"/>
        <w:spacing w:after="200"/>
        <w:rPr>
          <w:rFonts w:cs="Arial"/>
        </w:rPr>
      </w:pPr>
      <w:r>
        <w:rPr>
          <w:rFonts w:cs="Arial"/>
        </w:rPr>
        <w:t>Temporary portable heating should either be oil filled column heaters or electric panel heaters.</w:t>
      </w:r>
      <w:r w:rsidR="00714ED3" w:rsidRPr="00714ED3">
        <w:rPr>
          <w:rFonts w:cs="Arial"/>
        </w:rPr>
        <w:t xml:space="preserve"> </w:t>
      </w:r>
      <w:r w:rsidR="00714ED3">
        <w:rPr>
          <w:rFonts w:cs="Arial"/>
        </w:rPr>
        <w:t xml:space="preserve">For a full list of safety features and instructions, the capital development guidelines may be accessed from the following link. </w:t>
      </w:r>
      <w:r w:rsidR="00714ED3" w:rsidRPr="00AE6EFB">
        <w:rPr>
          <w:rFonts w:cs="Arial"/>
        </w:rPr>
        <w:t>https://providers.dffh.vic.gov.au/capital-development-guideline-74-fire-risk-management-policy-and-procedures-supported-community</w:t>
      </w:r>
      <w:r w:rsidR="00B73712">
        <w:rPr>
          <w:rFonts w:cs="Arial"/>
        </w:rPr>
        <w:t>.</w:t>
      </w:r>
    </w:p>
    <w:p w14:paraId="44CC1464" w14:textId="196D01DA" w:rsidR="005C579C" w:rsidRDefault="004B3D78" w:rsidP="005C579C">
      <w:pPr>
        <w:pStyle w:val="Heading2"/>
      </w:pPr>
      <w:bookmarkStart w:id="35" w:name="_Toc83647659"/>
      <w:r>
        <w:t>Restrictive</w:t>
      </w:r>
      <w:r w:rsidR="005C579C">
        <w:t xml:space="preserve"> Practices</w:t>
      </w:r>
      <w:bookmarkEnd w:id="35"/>
    </w:p>
    <w:p w14:paraId="5ACF2165" w14:textId="352F5CF6" w:rsidR="004B3D78" w:rsidRPr="00226CFE" w:rsidRDefault="004B3D78" w:rsidP="004B3D78">
      <w:pPr>
        <w:pStyle w:val="Body"/>
        <w:rPr>
          <w:sz w:val="20"/>
        </w:rPr>
      </w:pPr>
      <w:r w:rsidRPr="00226CFE">
        <w:rPr>
          <w:rStyle w:val="Strong"/>
          <w:b w:val="0"/>
          <w:bCs w:val="0"/>
          <w:sz w:val="20"/>
        </w:rPr>
        <w:t>Restrictive practice means any practice or intervention that has the effect of restricting the rights or freedom of movement of a person with disability.</w:t>
      </w:r>
      <w:r w:rsidRPr="00226CFE">
        <w:rPr>
          <w:sz w:val="20"/>
        </w:rPr>
        <w:t xml:space="preserve"> Under the </w:t>
      </w:r>
      <w:hyperlink r:id="rId15" w:history="1">
        <w:r w:rsidRPr="00226CFE">
          <w:rPr>
            <w:rStyle w:val="Hyperlink"/>
            <w:color w:val="auto"/>
            <w:sz w:val="20"/>
            <w:u w:val="none"/>
          </w:rPr>
          <w:t>National Disability Insurance Scheme (Restrictive Practices and Behaviour Support) Rules 2018</w:t>
        </w:r>
      </w:hyperlink>
      <w:r w:rsidR="0026698E">
        <w:rPr>
          <w:rStyle w:val="Hyperlink"/>
          <w:color w:val="auto"/>
          <w:sz w:val="20"/>
          <w:u w:val="none"/>
        </w:rPr>
        <w:t>,</w:t>
      </w:r>
      <w:r w:rsidRPr="00226CFE">
        <w:rPr>
          <w:sz w:val="20"/>
        </w:rPr>
        <w:t xml:space="preserve"> certain restrictive practices are subject to </w:t>
      </w:r>
      <w:r w:rsidRPr="00226CFE">
        <w:rPr>
          <w:sz w:val="20"/>
        </w:rPr>
        <w:lastRenderedPageBreak/>
        <w:t xml:space="preserve">regulation. These include seclusion, chemical restraint, mechanical restraint, physical </w:t>
      </w:r>
      <w:r w:rsidR="00912C90" w:rsidRPr="00226CFE">
        <w:rPr>
          <w:sz w:val="20"/>
        </w:rPr>
        <w:t>restraint,</w:t>
      </w:r>
      <w:r w:rsidRPr="00226CFE">
        <w:rPr>
          <w:sz w:val="20"/>
        </w:rPr>
        <w:t xml:space="preserve"> and environmental restraint.</w:t>
      </w:r>
    </w:p>
    <w:p w14:paraId="73C59BA9" w14:textId="4A5BA159" w:rsidR="004B3D78" w:rsidRPr="00226CFE" w:rsidRDefault="004B3D78" w:rsidP="004B3D78">
      <w:pPr>
        <w:pStyle w:val="Body"/>
        <w:rPr>
          <w:sz w:val="20"/>
        </w:rPr>
      </w:pPr>
      <w:r w:rsidRPr="00226CFE">
        <w:rPr>
          <w:sz w:val="20"/>
        </w:rPr>
        <w:t>Environmental restraint restricts a person’s free access to all parts of their environment, including items or activities.</w:t>
      </w:r>
    </w:p>
    <w:p w14:paraId="151A6ECD" w14:textId="3376CB44" w:rsidR="004B3D78" w:rsidRPr="00226CFE" w:rsidRDefault="004B3D78" w:rsidP="004B3D78">
      <w:pPr>
        <w:pStyle w:val="Body"/>
        <w:rPr>
          <w:sz w:val="20"/>
        </w:rPr>
      </w:pPr>
      <w:r w:rsidRPr="00226CFE">
        <w:rPr>
          <w:sz w:val="20"/>
        </w:rPr>
        <w:t xml:space="preserve">Where an </w:t>
      </w:r>
      <w:r w:rsidR="00912C90">
        <w:rPr>
          <w:sz w:val="20"/>
        </w:rPr>
        <w:t>resident’s</w:t>
      </w:r>
      <w:r w:rsidRPr="00226CFE">
        <w:rPr>
          <w:sz w:val="20"/>
        </w:rPr>
        <w:t xml:space="preserve"> behaviours of concern place themselves or others at risk of harm, and subsequently a regulated restrictive practice is required, a behaviour support plan must be developed and lodged with the NDIS Commission.</w:t>
      </w:r>
    </w:p>
    <w:p w14:paraId="32196219" w14:textId="3A275CE7" w:rsidR="004B3D78" w:rsidRPr="00226CFE" w:rsidRDefault="32092D6C">
      <w:pPr>
        <w:pStyle w:val="Body"/>
        <w:rPr>
          <w:sz w:val="20"/>
        </w:rPr>
      </w:pPr>
      <w:r w:rsidRPr="4771C583">
        <w:rPr>
          <w:sz w:val="20"/>
        </w:rPr>
        <w:t xml:space="preserve">When a maintenance request is made that will result in an environmental restraint, for example locks on cupboard, gates, doors, restricted access to </w:t>
      </w:r>
      <w:r w:rsidR="0026698E" w:rsidRPr="4771C583">
        <w:rPr>
          <w:sz w:val="20"/>
        </w:rPr>
        <w:t>rooms</w:t>
      </w:r>
      <w:r w:rsidRPr="4771C583">
        <w:rPr>
          <w:sz w:val="20"/>
        </w:rPr>
        <w:t xml:space="preserve">, areas or even taps and light switches, </w:t>
      </w:r>
      <w:r w:rsidR="1E78112D" w:rsidRPr="4771C583">
        <w:rPr>
          <w:sz w:val="20"/>
        </w:rPr>
        <w:t xml:space="preserve">a </w:t>
      </w:r>
      <w:r w:rsidR="17C23669" w:rsidRPr="4771C583">
        <w:rPr>
          <w:sz w:val="20"/>
        </w:rPr>
        <w:t>senior</w:t>
      </w:r>
      <w:r w:rsidRPr="4771C583">
        <w:rPr>
          <w:sz w:val="20"/>
        </w:rPr>
        <w:t xml:space="preserve"> manage</w:t>
      </w:r>
      <w:r w:rsidR="583FD313" w:rsidRPr="4771C583">
        <w:rPr>
          <w:sz w:val="20"/>
        </w:rPr>
        <w:t>r</w:t>
      </w:r>
      <w:r w:rsidRPr="4771C583">
        <w:rPr>
          <w:sz w:val="20"/>
        </w:rPr>
        <w:t xml:space="preserve"> from the service provider must endorse the maintenance request in writing</w:t>
      </w:r>
      <w:r w:rsidR="115BA005" w:rsidRPr="4771C583">
        <w:rPr>
          <w:sz w:val="20"/>
        </w:rPr>
        <w:t>. The manager must</w:t>
      </w:r>
      <w:r w:rsidRPr="4771C583">
        <w:rPr>
          <w:sz w:val="20"/>
        </w:rPr>
        <w:t xml:space="preserve"> confirm that the environmental restraint is approved in the person’s Behaviour Support Plan and all other least restrictive interventions have been </w:t>
      </w:r>
      <w:r w:rsidR="0BF6CF1B" w:rsidRPr="4771C583">
        <w:rPr>
          <w:sz w:val="20"/>
        </w:rPr>
        <w:t>considered.</w:t>
      </w:r>
    </w:p>
    <w:p w14:paraId="788D0F16" w14:textId="00BC9B12" w:rsidR="0013651B" w:rsidRDefault="0013651B" w:rsidP="0013651B">
      <w:pPr>
        <w:pStyle w:val="Heading2"/>
      </w:pPr>
      <w:bookmarkStart w:id="36" w:name="_Toc83647660"/>
      <w:r>
        <w:t>Power Outages</w:t>
      </w:r>
      <w:bookmarkEnd w:id="36"/>
    </w:p>
    <w:p w14:paraId="05B8309F" w14:textId="2579CDC6" w:rsidR="00C27345" w:rsidRPr="00226CFE" w:rsidRDefault="00C27345" w:rsidP="00C27345">
      <w:pPr>
        <w:rPr>
          <w:sz w:val="20"/>
        </w:rPr>
      </w:pPr>
      <w:r w:rsidRPr="00226CFE">
        <w:rPr>
          <w:sz w:val="20"/>
        </w:rPr>
        <w:t xml:space="preserve">Within Victoria there will be planned and unplanned </w:t>
      </w:r>
      <w:r w:rsidR="00E543C3" w:rsidRPr="00226CFE">
        <w:rPr>
          <w:sz w:val="20"/>
        </w:rPr>
        <w:t xml:space="preserve">power </w:t>
      </w:r>
      <w:r w:rsidRPr="00226CFE">
        <w:rPr>
          <w:sz w:val="20"/>
        </w:rPr>
        <w:t>outages from time to time</w:t>
      </w:r>
      <w:r w:rsidR="009D110A" w:rsidRPr="00226CFE">
        <w:rPr>
          <w:sz w:val="20"/>
        </w:rPr>
        <w:t xml:space="preserve">. </w:t>
      </w:r>
      <w:r w:rsidRPr="00226CFE">
        <w:rPr>
          <w:sz w:val="20"/>
        </w:rPr>
        <w:t xml:space="preserve">SDA households will need to </w:t>
      </w:r>
      <w:r w:rsidR="009D110A" w:rsidRPr="00226CFE">
        <w:rPr>
          <w:sz w:val="20"/>
        </w:rPr>
        <w:t xml:space="preserve">prepare and </w:t>
      </w:r>
      <w:r w:rsidRPr="00226CFE">
        <w:rPr>
          <w:sz w:val="20"/>
        </w:rPr>
        <w:t>plan for both circumstances. Further information and instructions can be accessed from https://www.energy.vic.gov.au/safety-and-emergencies/power-outages</w:t>
      </w:r>
    </w:p>
    <w:p w14:paraId="03F2D8DB" w14:textId="54C09457" w:rsidR="009D110A" w:rsidRPr="00226CFE" w:rsidRDefault="00E543C3" w:rsidP="00C27345">
      <w:pPr>
        <w:rPr>
          <w:sz w:val="20"/>
        </w:rPr>
      </w:pPr>
      <w:r w:rsidRPr="00226CFE">
        <w:rPr>
          <w:sz w:val="20"/>
        </w:rPr>
        <w:t>Preparing and planning for outages may include</w:t>
      </w:r>
    </w:p>
    <w:p w14:paraId="55402CC5" w14:textId="1E56C594" w:rsidR="009D110A" w:rsidRPr="00EB7F1D" w:rsidRDefault="009D110A" w:rsidP="00EB7F1D">
      <w:pPr>
        <w:pStyle w:val="Bullet1"/>
        <w:rPr>
          <w:sz w:val="20"/>
        </w:rPr>
      </w:pPr>
      <w:r w:rsidRPr="00EB7F1D">
        <w:rPr>
          <w:sz w:val="20"/>
        </w:rPr>
        <w:t>contacting your electricity supplier to indicate the needs of the house, any vulnerabilities and updating contact details,</w:t>
      </w:r>
      <w:r w:rsidR="00E543C3" w:rsidRPr="00EB7F1D">
        <w:rPr>
          <w:sz w:val="20"/>
        </w:rPr>
        <w:t xml:space="preserve"> and</w:t>
      </w:r>
    </w:p>
    <w:p w14:paraId="09FDA5A4" w14:textId="3171049A" w:rsidR="009D110A" w:rsidRPr="00EB7F1D" w:rsidRDefault="00E543C3" w:rsidP="00EB7F1D">
      <w:pPr>
        <w:pStyle w:val="Bullet1"/>
        <w:rPr>
          <w:sz w:val="20"/>
        </w:rPr>
      </w:pPr>
      <w:r w:rsidRPr="00EB7F1D">
        <w:rPr>
          <w:sz w:val="20"/>
        </w:rPr>
        <w:t>ensuring there are alternatives or back-up strategies to use essential assistive technology, such as a mobile hoist.</w:t>
      </w:r>
    </w:p>
    <w:p w14:paraId="24FCD03C" w14:textId="44533F69" w:rsidR="00E543C3" w:rsidRPr="00226CFE" w:rsidRDefault="11DFD227" w:rsidP="4771C583">
      <w:pPr>
        <w:rPr>
          <w:sz w:val="20"/>
        </w:rPr>
      </w:pPr>
      <w:r w:rsidRPr="4771C583">
        <w:rPr>
          <w:sz w:val="20"/>
        </w:rPr>
        <w:t xml:space="preserve">There are NDIS requirements for </w:t>
      </w:r>
      <w:r w:rsidR="615D1460" w:rsidRPr="4771C583">
        <w:rPr>
          <w:sz w:val="20"/>
        </w:rPr>
        <w:t xml:space="preserve">the SDA provider to </w:t>
      </w:r>
      <w:r w:rsidR="327595A6" w:rsidRPr="4771C583">
        <w:rPr>
          <w:sz w:val="20"/>
        </w:rPr>
        <w:t>supply</w:t>
      </w:r>
      <w:r w:rsidR="615D1460" w:rsidRPr="4771C583">
        <w:rPr>
          <w:sz w:val="20"/>
        </w:rPr>
        <w:t xml:space="preserve"> </w:t>
      </w:r>
      <w:r w:rsidRPr="4771C583">
        <w:rPr>
          <w:sz w:val="20"/>
        </w:rPr>
        <w:t xml:space="preserve">emergency power solutions </w:t>
      </w:r>
      <w:r w:rsidR="6CA7CEF0" w:rsidRPr="4771C583">
        <w:rPr>
          <w:sz w:val="20"/>
        </w:rPr>
        <w:t xml:space="preserve">in High Physical Support SDA, </w:t>
      </w:r>
      <w:r w:rsidRPr="4771C583">
        <w:rPr>
          <w:sz w:val="20"/>
        </w:rPr>
        <w:t>where th</w:t>
      </w:r>
      <w:r w:rsidR="615D1460" w:rsidRPr="4771C583">
        <w:rPr>
          <w:sz w:val="20"/>
        </w:rPr>
        <w:t>e</w:t>
      </w:r>
      <w:r w:rsidRPr="4771C583">
        <w:rPr>
          <w:sz w:val="20"/>
        </w:rPr>
        <w:t xml:space="preserve"> welfare of a resident/s is at risk</w:t>
      </w:r>
      <w:r w:rsidR="6CA7CEF0" w:rsidRPr="4771C583">
        <w:rPr>
          <w:sz w:val="20"/>
        </w:rPr>
        <w:t xml:space="preserve">. </w:t>
      </w:r>
      <w:r w:rsidR="615D1460" w:rsidRPr="4771C583">
        <w:rPr>
          <w:sz w:val="20"/>
        </w:rPr>
        <w:t>Further</w:t>
      </w:r>
      <w:r w:rsidR="6CA7CEF0" w:rsidRPr="4771C583">
        <w:rPr>
          <w:sz w:val="20"/>
        </w:rPr>
        <w:t xml:space="preserve"> rationale </w:t>
      </w:r>
      <w:r w:rsidR="615D1460" w:rsidRPr="4771C583">
        <w:rPr>
          <w:sz w:val="20"/>
        </w:rPr>
        <w:t xml:space="preserve">is </w:t>
      </w:r>
      <w:r w:rsidR="6CA7CEF0" w:rsidRPr="4771C583">
        <w:rPr>
          <w:sz w:val="20"/>
        </w:rPr>
        <w:t>provided within the SDA Design Standards</w:t>
      </w:r>
      <w:r w:rsidR="615D1460" w:rsidRPr="4771C583">
        <w:rPr>
          <w:sz w:val="20"/>
        </w:rPr>
        <w:t>, indicating that this is to</w:t>
      </w:r>
      <w:r w:rsidR="6CA7CEF0" w:rsidRPr="4771C583">
        <w:rPr>
          <w:sz w:val="20"/>
        </w:rPr>
        <w:t xml:space="preserve"> ensure</w:t>
      </w:r>
      <w:r w:rsidR="615D1460" w:rsidRPr="4771C583">
        <w:rPr>
          <w:sz w:val="20"/>
        </w:rPr>
        <w:t xml:space="preserve"> </w:t>
      </w:r>
      <w:r w:rsidR="6CA7CEF0" w:rsidRPr="4771C583">
        <w:rPr>
          <w:sz w:val="20"/>
        </w:rPr>
        <w:t>a backup for life support systems if needed by resident</w:t>
      </w:r>
      <w:r w:rsidR="615D1460" w:rsidRPr="4771C583">
        <w:rPr>
          <w:sz w:val="20"/>
        </w:rPr>
        <w:t>/</w:t>
      </w:r>
      <w:r w:rsidR="6CA7CEF0" w:rsidRPr="4771C583">
        <w:rPr>
          <w:sz w:val="20"/>
        </w:rPr>
        <w:t>s.</w:t>
      </w:r>
    </w:p>
    <w:p w14:paraId="32A7D825" w14:textId="3B586731" w:rsidR="00E80B3C" w:rsidRDefault="00E543C3" w:rsidP="00E543C3">
      <w:pPr>
        <w:rPr>
          <w:sz w:val="20"/>
        </w:rPr>
      </w:pPr>
      <w:r w:rsidRPr="00226CFE">
        <w:rPr>
          <w:sz w:val="20"/>
        </w:rPr>
        <w:t xml:space="preserve">To request a back-up power solution in an SDA, complete the Modification and Application form and submit to </w:t>
      </w:r>
      <w:r w:rsidR="00D0625E" w:rsidRPr="009A1D0D">
        <w:rPr>
          <w:sz w:val="20"/>
        </w:rPr>
        <w:t>SDA.Coordinator@homes.vic.gov.au</w:t>
      </w:r>
      <w:r w:rsidRPr="00226CFE">
        <w:rPr>
          <w:sz w:val="20"/>
        </w:rPr>
        <w:t>. Back-up power solutions will generally only be considered in High Physical Support SDA, unless there are exceptional circumstances where there is a serious risk of injury or life, and there is no other solution available.</w:t>
      </w:r>
    </w:p>
    <w:p w14:paraId="497B8F61" w14:textId="77777777" w:rsidR="00E80B3C" w:rsidRDefault="00E80B3C">
      <w:pPr>
        <w:spacing w:after="0" w:line="240" w:lineRule="auto"/>
        <w:rPr>
          <w:sz w:val="20"/>
        </w:rPr>
      </w:pPr>
      <w:r>
        <w:rPr>
          <w:sz w:val="20"/>
        </w:rPr>
        <w:br w:type="page"/>
      </w:r>
    </w:p>
    <w:p w14:paraId="78E58B8F" w14:textId="2B146789" w:rsidR="002705E5" w:rsidRPr="00267090" w:rsidRDefault="00711F6A" w:rsidP="002705E5">
      <w:pPr>
        <w:pStyle w:val="Heading1"/>
      </w:pPr>
      <w:bookmarkStart w:id="37" w:name="_Toc36799817"/>
      <w:bookmarkStart w:id="38" w:name="_Toc83647661"/>
      <w:r>
        <w:lastRenderedPageBreak/>
        <w:t>6</w:t>
      </w:r>
      <w:r w:rsidR="002705E5" w:rsidRPr="00267090">
        <w:t xml:space="preserve"> </w:t>
      </w:r>
      <w:r w:rsidR="00870D1A">
        <w:t>C</w:t>
      </w:r>
      <w:r w:rsidR="002705E5" w:rsidRPr="00267090">
        <w:t>omplaints</w:t>
      </w:r>
      <w:bookmarkEnd w:id="37"/>
      <w:r w:rsidR="000B58F2">
        <w:t xml:space="preserve"> </w:t>
      </w:r>
      <w:r w:rsidR="00CA6A5F">
        <w:t xml:space="preserve">and </w:t>
      </w:r>
      <w:r w:rsidR="00FE0A00">
        <w:t>f</w:t>
      </w:r>
      <w:r w:rsidR="00CA6A5F">
        <w:t xml:space="preserve">eedback </w:t>
      </w:r>
      <w:r w:rsidR="000B58F2">
        <w:t>(maintenance and property related)</w:t>
      </w:r>
      <w:bookmarkEnd w:id="38"/>
    </w:p>
    <w:p w14:paraId="714855A1" w14:textId="21DF3C69" w:rsidR="007256FF" w:rsidRDefault="037EEBC3" w:rsidP="00BA0A3A">
      <w:pPr>
        <w:pStyle w:val="Bullet1"/>
        <w:numPr>
          <w:ilvl w:val="0"/>
          <w:numId w:val="0"/>
        </w:numPr>
        <w:rPr>
          <w:sz w:val="20"/>
        </w:rPr>
      </w:pPr>
      <w:r w:rsidRPr="4771C583">
        <w:rPr>
          <w:sz w:val="20"/>
        </w:rPr>
        <w:t xml:space="preserve">There </w:t>
      </w:r>
      <w:r w:rsidR="008E20CA">
        <w:rPr>
          <w:sz w:val="20"/>
        </w:rPr>
        <w:t>may be</w:t>
      </w:r>
      <w:r w:rsidRPr="4771C583">
        <w:rPr>
          <w:sz w:val="20"/>
        </w:rPr>
        <w:t xml:space="preserve"> times when service is not to the standard expected</w:t>
      </w:r>
      <w:r w:rsidR="003028E8">
        <w:rPr>
          <w:sz w:val="20"/>
        </w:rPr>
        <w:t xml:space="preserve"> and</w:t>
      </w:r>
      <w:r w:rsidRPr="4771C583">
        <w:rPr>
          <w:sz w:val="20"/>
        </w:rPr>
        <w:t xml:space="preserve"> residents and</w:t>
      </w:r>
      <w:r w:rsidR="003028E8">
        <w:rPr>
          <w:sz w:val="20"/>
        </w:rPr>
        <w:t>/or</w:t>
      </w:r>
      <w:r w:rsidRPr="4771C583">
        <w:rPr>
          <w:sz w:val="20"/>
        </w:rPr>
        <w:t xml:space="preserve"> SIL provider are encouraged to let the department know.</w:t>
      </w:r>
      <w:r w:rsidR="007A222E" w:rsidRPr="007A222E">
        <w:rPr>
          <w:sz w:val="20"/>
        </w:rPr>
        <w:t xml:space="preserve"> </w:t>
      </w:r>
      <w:r w:rsidR="007A222E" w:rsidRPr="0083489F">
        <w:rPr>
          <w:sz w:val="20"/>
        </w:rPr>
        <w:t xml:space="preserve">The following is a general guide on how to </w:t>
      </w:r>
      <w:r w:rsidR="000B58F2">
        <w:rPr>
          <w:sz w:val="20"/>
        </w:rPr>
        <w:t>raise a</w:t>
      </w:r>
      <w:r w:rsidR="007A222E" w:rsidRPr="0083489F">
        <w:rPr>
          <w:sz w:val="20"/>
        </w:rPr>
        <w:t xml:space="preserve"> complaint </w:t>
      </w:r>
      <w:r w:rsidR="0466919B" w:rsidRPr="75098389">
        <w:rPr>
          <w:sz w:val="20"/>
        </w:rPr>
        <w:t xml:space="preserve">that </w:t>
      </w:r>
      <w:r w:rsidR="007A222E">
        <w:rPr>
          <w:sz w:val="20"/>
        </w:rPr>
        <w:t>may relate to</w:t>
      </w:r>
      <w:r w:rsidR="00D106C1">
        <w:rPr>
          <w:sz w:val="20"/>
        </w:rPr>
        <w:t xml:space="preserve"> </w:t>
      </w:r>
      <w:r w:rsidR="00787A66">
        <w:rPr>
          <w:sz w:val="20"/>
        </w:rPr>
        <w:t xml:space="preserve">maintenance </w:t>
      </w:r>
      <w:r w:rsidR="00B81767">
        <w:rPr>
          <w:sz w:val="20"/>
        </w:rPr>
        <w:t>delays</w:t>
      </w:r>
      <w:r w:rsidR="00D106C1">
        <w:rPr>
          <w:sz w:val="20"/>
        </w:rPr>
        <w:t xml:space="preserve">, </w:t>
      </w:r>
      <w:r w:rsidR="00EA329D">
        <w:rPr>
          <w:sz w:val="20"/>
        </w:rPr>
        <w:t>unsat</w:t>
      </w:r>
      <w:r w:rsidR="00787A66">
        <w:rPr>
          <w:sz w:val="20"/>
        </w:rPr>
        <w:t xml:space="preserve">isfactory </w:t>
      </w:r>
      <w:r w:rsidR="00EA329D">
        <w:rPr>
          <w:sz w:val="20"/>
        </w:rPr>
        <w:t>workmanship</w:t>
      </w:r>
      <w:r w:rsidR="00BA0A3A">
        <w:rPr>
          <w:sz w:val="20"/>
        </w:rPr>
        <w:t xml:space="preserve">, </w:t>
      </w:r>
      <w:r w:rsidR="007D1C8E" w:rsidRPr="006047F3">
        <w:rPr>
          <w:sz w:val="20"/>
        </w:rPr>
        <w:t xml:space="preserve">departmental </w:t>
      </w:r>
      <w:r w:rsidR="007671D2" w:rsidRPr="006047F3">
        <w:rPr>
          <w:sz w:val="20"/>
        </w:rPr>
        <w:t>staff,</w:t>
      </w:r>
      <w:r w:rsidR="007D1C8E" w:rsidRPr="006047F3">
        <w:rPr>
          <w:sz w:val="20"/>
        </w:rPr>
        <w:t xml:space="preserve"> </w:t>
      </w:r>
      <w:r w:rsidR="00886F3B" w:rsidRPr="006047F3">
        <w:rPr>
          <w:sz w:val="20"/>
        </w:rPr>
        <w:t>or contractors.</w:t>
      </w:r>
    </w:p>
    <w:p w14:paraId="35619949" w14:textId="77777777" w:rsidR="000021CD" w:rsidRDefault="000021CD" w:rsidP="000021CD">
      <w:pPr>
        <w:pStyle w:val="Body"/>
      </w:pPr>
      <w:bookmarkStart w:id="39" w:name="_Hlk67156183"/>
    </w:p>
    <w:p w14:paraId="44ADBA98" w14:textId="18314646" w:rsidR="00E80B3C" w:rsidRPr="000021CD" w:rsidRDefault="00FE4B8D" w:rsidP="000021CD">
      <w:pPr>
        <w:pStyle w:val="Body"/>
        <w:rPr>
          <w:rStyle w:val="BodyChar"/>
          <w:b/>
          <w:bCs/>
        </w:rPr>
      </w:pPr>
      <w:r w:rsidRPr="000021CD">
        <w:rPr>
          <w:b/>
          <w:bCs/>
        </w:rPr>
        <w:t>C</w:t>
      </w:r>
      <w:r w:rsidR="00A64874" w:rsidRPr="000021CD">
        <w:rPr>
          <w:b/>
          <w:bCs/>
        </w:rPr>
        <w:t>omplaints</w:t>
      </w:r>
      <w:r w:rsidR="00CA6A5F" w:rsidRPr="000021CD">
        <w:rPr>
          <w:b/>
          <w:bCs/>
        </w:rPr>
        <w:t xml:space="preserve"> and feedback </w:t>
      </w:r>
      <w:r w:rsidR="00A64874" w:rsidRPr="000021CD">
        <w:rPr>
          <w:b/>
          <w:bCs/>
        </w:rPr>
        <w:t>related to unresolved maintenance</w:t>
      </w:r>
      <w:r w:rsidR="00E80B3C" w:rsidRPr="000021CD">
        <w:rPr>
          <w:rStyle w:val="BodyChar"/>
          <w:b/>
          <w:bCs/>
        </w:rPr>
        <w:t xml:space="preserve"> </w:t>
      </w:r>
    </w:p>
    <w:p w14:paraId="7F28DCD6" w14:textId="5E5E14B5" w:rsidR="00BA0A3A" w:rsidRPr="00E80B3C" w:rsidRDefault="00E80B3C" w:rsidP="00E80B3C">
      <w:pPr>
        <w:pStyle w:val="Body"/>
        <w:rPr>
          <w:sz w:val="20"/>
        </w:rPr>
      </w:pPr>
      <w:r w:rsidRPr="00E80B3C">
        <w:rPr>
          <w:rStyle w:val="BodyChar"/>
          <w:sz w:val="20"/>
        </w:rPr>
        <w:t>Housing Call Centre (For example,</w:t>
      </w:r>
      <w:r w:rsidRPr="00E80B3C">
        <w:rPr>
          <w:sz w:val="20"/>
        </w:rPr>
        <w:t xml:space="preserve"> contractor non-attendance or unsatisfactory workmanship)</w:t>
      </w:r>
    </w:p>
    <w:p w14:paraId="6EE2045E" w14:textId="6C217C60" w:rsidR="00BA0A3A" w:rsidRPr="00BA0A3A" w:rsidRDefault="00BA0A3A" w:rsidP="00BA0A3A">
      <w:pPr>
        <w:pStyle w:val="Bullet1"/>
        <w:rPr>
          <w:sz w:val="20"/>
        </w:rPr>
      </w:pPr>
      <w:r w:rsidRPr="00BA0A3A">
        <w:rPr>
          <w:sz w:val="20"/>
        </w:rPr>
        <w:t>Email: SDA.maintenance@dhhs.vic.gov.au</w:t>
      </w:r>
    </w:p>
    <w:p w14:paraId="2BDDD467" w14:textId="7815942A" w:rsidR="003C152D" w:rsidRPr="003C152D" w:rsidRDefault="00BA0A3A" w:rsidP="003C152D">
      <w:pPr>
        <w:pStyle w:val="Bullet1"/>
        <w:rPr>
          <w:sz w:val="20"/>
        </w:rPr>
      </w:pPr>
      <w:r w:rsidRPr="00BA0A3A">
        <w:rPr>
          <w:sz w:val="20"/>
        </w:rPr>
        <w:t xml:space="preserve">Phone: </w:t>
      </w:r>
      <w:r w:rsidR="00A64874" w:rsidRPr="00BA0A3A">
        <w:rPr>
          <w:sz w:val="20"/>
        </w:rPr>
        <w:t>1300 292 512</w:t>
      </w:r>
    </w:p>
    <w:p w14:paraId="57B6BB03" w14:textId="77777777" w:rsidR="000021CD" w:rsidRDefault="000021CD" w:rsidP="000021CD">
      <w:pPr>
        <w:pStyle w:val="Body"/>
      </w:pPr>
    </w:p>
    <w:p w14:paraId="31706BA1" w14:textId="4F1AF1B0" w:rsidR="00E80B3C" w:rsidRPr="000021CD" w:rsidRDefault="00066512" w:rsidP="000021CD">
      <w:pPr>
        <w:pStyle w:val="Body"/>
        <w:rPr>
          <w:b/>
          <w:bCs/>
        </w:rPr>
      </w:pPr>
      <w:r w:rsidRPr="000021CD">
        <w:rPr>
          <w:b/>
          <w:bCs/>
        </w:rPr>
        <w:t>C</w:t>
      </w:r>
      <w:r w:rsidR="175BF5FB" w:rsidRPr="000021CD">
        <w:rPr>
          <w:b/>
          <w:bCs/>
        </w:rPr>
        <w:t xml:space="preserve">omplaints </w:t>
      </w:r>
      <w:r w:rsidR="00CA6A5F" w:rsidRPr="000021CD">
        <w:rPr>
          <w:b/>
          <w:bCs/>
        </w:rPr>
        <w:t xml:space="preserve">and feedback </w:t>
      </w:r>
      <w:r w:rsidR="175BF5FB" w:rsidRPr="000021CD">
        <w:rPr>
          <w:b/>
          <w:bCs/>
        </w:rPr>
        <w:t xml:space="preserve">related to other </w:t>
      </w:r>
      <w:r w:rsidR="3176983F" w:rsidRPr="000021CD">
        <w:rPr>
          <w:b/>
          <w:bCs/>
        </w:rPr>
        <w:t>property related matter</w:t>
      </w:r>
      <w:r w:rsidR="00A70E59" w:rsidRPr="000021CD">
        <w:rPr>
          <w:b/>
          <w:bCs/>
        </w:rPr>
        <w:t>s</w:t>
      </w:r>
      <w:r w:rsidR="00DD0208" w:rsidRPr="000021CD">
        <w:rPr>
          <w:b/>
          <w:bCs/>
        </w:rPr>
        <w:t xml:space="preserve"> </w:t>
      </w:r>
    </w:p>
    <w:p w14:paraId="0A499D32" w14:textId="4F83EDA5" w:rsidR="00877EEE" w:rsidRPr="001054C9" w:rsidRDefault="00DD0208" w:rsidP="00E80B3C">
      <w:pPr>
        <w:pStyle w:val="Body"/>
        <w:rPr>
          <w:sz w:val="20"/>
        </w:rPr>
      </w:pPr>
      <w:r w:rsidRPr="001054C9">
        <w:rPr>
          <w:sz w:val="20"/>
        </w:rPr>
        <w:t>Specialist Housing for Disability</w:t>
      </w:r>
    </w:p>
    <w:p w14:paraId="745A9806" w14:textId="46C20124" w:rsidR="00877EEE" w:rsidRPr="00877EEE" w:rsidRDefault="00877EEE" w:rsidP="00877EEE">
      <w:pPr>
        <w:pStyle w:val="Bullet1"/>
        <w:rPr>
          <w:sz w:val="20"/>
        </w:rPr>
      </w:pPr>
      <w:r w:rsidRPr="00877EEE">
        <w:rPr>
          <w:sz w:val="20"/>
        </w:rPr>
        <w:t xml:space="preserve">Email: </w:t>
      </w:r>
      <w:r w:rsidR="175BF5FB" w:rsidRPr="00877EEE">
        <w:rPr>
          <w:sz w:val="20"/>
        </w:rPr>
        <w:t>myhome@homes.vic.gov.au</w:t>
      </w:r>
    </w:p>
    <w:p w14:paraId="06020852" w14:textId="2620AD04" w:rsidR="003C152D" w:rsidRPr="003C152D" w:rsidRDefault="00877EEE" w:rsidP="003C152D">
      <w:pPr>
        <w:pStyle w:val="Bullet1"/>
        <w:rPr>
          <w:sz w:val="20"/>
        </w:rPr>
      </w:pPr>
      <w:r w:rsidRPr="00877EEE">
        <w:rPr>
          <w:sz w:val="20"/>
        </w:rPr>
        <w:t xml:space="preserve">Phone: </w:t>
      </w:r>
      <w:r w:rsidR="00A64874" w:rsidRPr="00877EEE">
        <w:rPr>
          <w:sz w:val="20"/>
        </w:rPr>
        <w:t>1300 161 485</w:t>
      </w:r>
      <w:r w:rsidR="0031419F">
        <w:rPr>
          <w:sz w:val="20"/>
        </w:rPr>
        <w:t xml:space="preserve"> (for manager response)</w:t>
      </w:r>
      <w:bookmarkEnd w:id="39"/>
    </w:p>
    <w:p w14:paraId="09951F90" w14:textId="77777777" w:rsidR="000021CD" w:rsidRDefault="000021CD" w:rsidP="000021CD">
      <w:pPr>
        <w:pStyle w:val="Body"/>
        <w:rPr>
          <w:b/>
          <w:bCs/>
        </w:rPr>
      </w:pPr>
    </w:p>
    <w:p w14:paraId="7D0C63A1" w14:textId="72E9ACBF" w:rsidR="001054C9" w:rsidRPr="000021CD" w:rsidRDefault="2540D52F" w:rsidP="000021CD">
      <w:pPr>
        <w:pStyle w:val="Body"/>
        <w:rPr>
          <w:b/>
          <w:bCs/>
        </w:rPr>
      </w:pPr>
      <w:r w:rsidRPr="000021CD">
        <w:rPr>
          <w:b/>
          <w:bCs/>
        </w:rPr>
        <w:t>C</w:t>
      </w:r>
      <w:r w:rsidR="00A64874" w:rsidRPr="000021CD">
        <w:rPr>
          <w:b/>
          <w:bCs/>
        </w:rPr>
        <w:t>omplaint</w:t>
      </w:r>
      <w:r w:rsidR="00922A2A" w:rsidRPr="000021CD">
        <w:rPr>
          <w:b/>
          <w:bCs/>
        </w:rPr>
        <w:t>s</w:t>
      </w:r>
      <w:r w:rsidR="00A64874" w:rsidRPr="000021CD">
        <w:rPr>
          <w:b/>
          <w:bCs/>
        </w:rPr>
        <w:t xml:space="preserve"> </w:t>
      </w:r>
      <w:r w:rsidR="00CA6A5F" w:rsidRPr="000021CD">
        <w:rPr>
          <w:b/>
          <w:bCs/>
        </w:rPr>
        <w:t xml:space="preserve">and feedback </w:t>
      </w:r>
      <w:r w:rsidR="00A64874" w:rsidRPr="000021CD">
        <w:rPr>
          <w:b/>
          <w:bCs/>
        </w:rPr>
        <w:t xml:space="preserve">that cannot be resolved by Specialist Housing for Disability </w:t>
      </w:r>
    </w:p>
    <w:p w14:paraId="2D0012AC" w14:textId="783A2958" w:rsidR="000B2DFD" w:rsidRPr="001054C9" w:rsidRDefault="00442986" w:rsidP="001054C9">
      <w:pPr>
        <w:pStyle w:val="Body"/>
        <w:rPr>
          <w:sz w:val="20"/>
        </w:rPr>
      </w:pPr>
      <w:r w:rsidRPr="001054C9">
        <w:rPr>
          <w:sz w:val="20"/>
        </w:rPr>
        <w:t>Department</w:t>
      </w:r>
      <w:r w:rsidR="001054C9" w:rsidRPr="001054C9">
        <w:rPr>
          <w:sz w:val="20"/>
        </w:rPr>
        <w:t xml:space="preserve"> of Families, Fairness and Housing</w:t>
      </w:r>
    </w:p>
    <w:p w14:paraId="20F74844" w14:textId="61CE78A1" w:rsidR="001562BB" w:rsidRPr="00DE0BD0" w:rsidRDefault="001562BB" w:rsidP="00DE0BD0">
      <w:pPr>
        <w:pStyle w:val="Bullet1"/>
        <w:rPr>
          <w:sz w:val="20"/>
        </w:rPr>
      </w:pPr>
      <w:r w:rsidRPr="00DE0BD0">
        <w:rPr>
          <w:sz w:val="20"/>
        </w:rPr>
        <w:t>Telephone: 1300 884 706</w:t>
      </w:r>
    </w:p>
    <w:p w14:paraId="30ED8088" w14:textId="6628C701" w:rsidR="001562BB" w:rsidRPr="00DE0BD0" w:rsidRDefault="001562BB" w:rsidP="00DE0BD0">
      <w:pPr>
        <w:pStyle w:val="Bullet1"/>
        <w:rPr>
          <w:sz w:val="20"/>
        </w:rPr>
      </w:pPr>
      <w:r w:rsidRPr="00DE0BD0">
        <w:rPr>
          <w:sz w:val="20"/>
        </w:rPr>
        <w:t>Mail: GPO Box 4057, Melbourne, Victoria</w:t>
      </w:r>
    </w:p>
    <w:p w14:paraId="79FA1C4D" w14:textId="0A84BA99" w:rsidR="007F3838" w:rsidRPr="007F3838" w:rsidRDefault="663D1F71" w:rsidP="007F3838">
      <w:pPr>
        <w:pStyle w:val="Bullet1"/>
        <w:rPr>
          <w:rStyle w:val="Hyperlink"/>
          <w:color w:val="auto"/>
          <w:sz w:val="20"/>
          <w:u w:val="none"/>
        </w:rPr>
      </w:pPr>
      <w:r w:rsidRPr="2282E898">
        <w:rPr>
          <w:sz w:val="20"/>
        </w:rPr>
        <w:t xml:space="preserve">Website: </w:t>
      </w:r>
      <w:hyperlink r:id="rId16">
        <w:r w:rsidRPr="2282E898">
          <w:rPr>
            <w:rStyle w:val="Hyperlink"/>
            <w:color w:val="auto"/>
            <w:sz w:val="20"/>
            <w:u w:val="none"/>
          </w:rPr>
          <w:t>www.dhhs.vic.gov.au/making-complaint</w:t>
        </w:r>
      </w:hyperlink>
    </w:p>
    <w:p w14:paraId="27C4743E" w14:textId="77777777" w:rsidR="000021CD" w:rsidRDefault="000021CD" w:rsidP="000021CD">
      <w:pPr>
        <w:pStyle w:val="Body"/>
        <w:rPr>
          <w:b/>
          <w:bCs/>
        </w:rPr>
      </w:pPr>
    </w:p>
    <w:p w14:paraId="5094F6C5" w14:textId="2C67DE35" w:rsidR="001054C9" w:rsidRPr="000021CD" w:rsidRDefault="001054C9" w:rsidP="000021CD">
      <w:pPr>
        <w:pStyle w:val="Body"/>
        <w:rPr>
          <w:b/>
          <w:bCs/>
        </w:rPr>
      </w:pPr>
      <w:r w:rsidRPr="000021CD">
        <w:rPr>
          <w:b/>
          <w:bCs/>
        </w:rPr>
        <w:t>Complaints that cannot be resolved by the Department</w:t>
      </w:r>
    </w:p>
    <w:p w14:paraId="7E0E102E" w14:textId="7DCBD215" w:rsidR="00A64874" w:rsidRPr="001054C9" w:rsidRDefault="00A64874" w:rsidP="001054C9">
      <w:pPr>
        <w:pStyle w:val="Body"/>
        <w:rPr>
          <w:sz w:val="20"/>
        </w:rPr>
      </w:pPr>
      <w:r w:rsidRPr="001054C9">
        <w:rPr>
          <w:sz w:val="20"/>
        </w:rPr>
        <w:t>NDIS Commission</w:t>
      </w:r>
    </w:p>
    <w:p w14:paraId="5E5276F4" w14:textId="77777777" w:rsidR="00E079E2" w:rsidRDefault="00A64874" w:rsidP="00442986">
      <w:pPr>
        <w:pStyle w:val="Bullet1"/>
        <w:rPr>
          <w:sz w:val="20"/>
        </w:rPr>
      </w:pPr>
      <w:r w:rsidRPr="00442986">
        <w:rPr>
          <w:sz w:val="20"/>
        </w:rPr>
        <w:t>Telephone: 1800 035 544</w:t>
      </w:r>
    </w:p>
    <w:p w14:paraId="301C46C2" w14:textId="03DA0730" w:rsidR="00A64874" w:rsidRPr="00442986" w:rsidRDefault="00A64874" w:rsidP="00442986">
      <w:pPr>
        <w:pStyle w:val="Bullet1"/>
        <w:rPr>
          <w:sz w:val="20"/>
        </w:rPr>
      </w:pPr>
      <w:r w:rsidRPr="00442986">
        <w:rPr>
          <w:sz w:val="20"/>
        </w:rPr>
        <w:t>TTY: 133 677</w:t>
      </w:r>
    </w:p>
    <w:p w14:paraId="7C0BC3CF" w14:textId="77777777" w:rsidR="0019619B" w:rsidRPr="00442986" w:rsidRDefault="00A64874" w:rsidP="00442986">
      <w:pPr>
        <w:pStyle w:val="Bullet1"/>
        <w:rPr>
          <w:sz w:val="20"/>
        </w:rPr>
      </w:pPr>
      <w:r w:rsidRPr="00442986">
        <w:rPr>
          <w:sz w:val="20"/>
        </w:rPr>
        <w:t>National Relay Service: ask for 1800 035 544</w:t>
      </w:r>
    </w:p>
    <w:p w14:paraId="5BA7791A" w14:textId="73DEED1F" w:rsidR="002D1A05" w:rsidRPr="00442986" w:rsidRDefault="00A64874" w:rsidP="00442986">
      <w:pPr>
        <w:pStyle w:val="Bullet1"/>
        <w:rPr>
          <w:sz w:val="20"/>
        </w:rPr>
        <w:sectPr w:rsidR="002D1A05" w:rsidRPr="00442986" w:rsidSect="002C5B7C">
          <w:footerReference w:type="default" r:id="rId17"/>
          <w:pgSz w:w="11906" w:h="16838" w:code="9"/>
          <w:pgMar w:top="1701" w:right="1304" w:bottom="1418" w:left="1304" w:header="680" w:footer="851" w:gutter="0"/>
          <w:cols w:space="340"/>
          <w:docGrid w:linePitch="360"/>
        </w:sectPr>
      </w:pPr>
      <w:r w:rsidRPr="00442986">
        <w:rPr>
          <w:sz w:val="20"/>
        </w:rPr>
        <w:t xml:space="preserve">Website: </w:t>
      </w:r>
      <w:r w:rsidR="0019619B" w:rsidRPr="00442986">
        <w:rPr>
          <w:sz w:val="20"/>
        </w:rPr>
        <w:t>www.</w:t>
      </w:r>
      <w:r w:rsidRPr="00442986">
        <w:rPr>
          <w:sz w:val="20"/>
        </w:rPr>
        <w:t xml:space="preserve">ndiscommission.gov.au </w:t>
      </w:r>
    </w:p>
    <w:p w14:paraId="04C90BB8" w14:textId="63997156" w:rsidR="003F67A1" w:rsidRDefault="00272B0B" w:rsidP="0008340C">
      <w:pPr>
        <w:pStyle w:val="Heading1"/>
      </w:pPr>
      <w:bookmarkStart w:id="40" w:name="_Toc83647662"/>
      <w:r>
        <w:lastRenderedPageBreak/>
        <w:t xml:space="preserve">Appendix A: </w:t>
      </w:r>
      <w:r w:rsidR="00DE4320">
        <w:t xml:space="preserve">Responsive </w:t>
      </w:r>
      <w:r w:rsidR="00FE0A00">
        <w:t>m</w:t>
      </w:r>
      <w:r w:rsidR="00DE4320">
        <w:t xml:space="preserve">aintenance </w:t>
      </w:r>
      <w:r w:rsidR="00FE0A00">
        <w:t>t</w:t>
      </w:r>
      <w:r w:rsidR="00DE4320">
        <w:t>able</w:t>
      </w:r>
      <w:bookmarkEnd w:id="40"/>
    </w:p>
    <w:p w14:paraId="5A4F82EC" w14:textId="2C8A3EDF" w:rsidR="002C02A6" w:rsidRPr="000534EA" w:rsidRDefault="00AC25EC" w:rsidP="00DB14A0">
      <w:pPr>
        <w:pStyle w:val="Body"/>
        <w:rPr>
          <w:sz w:val="20"/>
        </w:rPr>
      </w:pPr>
      <w:r w:rsidRPr="000534EA">
        <w:rPr>
          <w:sz w:val="20"/>
        </w:rPr>
        <w:t xml:space="preserve">When submitting </w:t>
      </w:r>
      <w:r w:rsidR="668933C4" w:rsidRPr="000534EA">
        <w:rPr>
          <w:sz w:val="20"/>
        </w:rPr>
        <w:t>maintenance requests</w:t>
      </w:r>
      <w:r w:rsidRPr="000534EA">
        <w:rPr>
          <w:sz w:val="20"/>
        </w:rPr>
        <w:t xml:space="preserve"> to the Housing Call Centre (HCC), the HCC will assign a priority level. </w:t>
      </w:r>
      <w:r w:rsidR="0029333C" w:rsidRPr="000534EA">
        <w:rPr>
          <w:sz w:val="20"/>
        </w:rPr>
        <w:t>Where the works need to be completed sooner than assigned, ensure you advise the HCC operator.</w:t>
      </w:r>
    </w:p>
    <w:p w14:paraId="70493D18" w14:textId="45E69E29" w:rsidR="000A11E5" w:rsidRPr="000534EA" w:rsidRDefault="00EE2B1C" w:rsidP="000A11E5">
      <w:pPr>
        <w:pStyle w:val="Body"/>
        <w:rPr>
          <w:sz w:val="20"/>
        </w:rPr>
      </w:pPr>
      <w:r w:rsidRPr="000534EA">
        <w:rPr>
          <w:sz w:val="20"/>
        </w:rPr>
        <w:t>Responsive Maintenance Table</w:t>
      </w:r>
      <w:r w:rsidR="000534EA" w:rsidRPr="000534EA">
        <w:rPr>
          <w:sz w:val="20"/>
        </w:rPr>
        <w:t xml:space="preserve"> - </w:t>
      </w:r>
      <w:r w:rsidR="38DD7DEE" w:rsidRPr="000534EA">
        <w:rPr>
          <w:sz w:val="20"/>
        </w:rPr>
        <w:t>The following table lists commonly requested responsive maintenance items</w:t>
      </w:r>
      <w:r w:rsidR="0C769B67" w:rsidRPr="000534EA">
        <w:rPr>
          <w:sz w:val="20"/>
        </w:rPr>
        <w:t xml:space="preserve"> and</w:t>
      </w:r>
      <w:r w:rsidR="75DFA5AA" w:rsidRPr="000534EA">
        <w:rPr>
          <w:sz w:val="20"/>
        </w:rPr>
        <w:t xml:space="preserve"> </w:t>
      </w:r>
      <w:r w:rsidR="08D70CAD" w:rsidRPr="000534EA">
        <w:rPr>
          <w:sz w:val="20"/>
        </w:rPr>
        <w:t>added</w:t>
      </w:r>
      <w:r w:rsidR="75DFA5AA" w:rsidRPr="000534EA">
        <w:rPr>
          <w:sz w:val="20"/>
        </w:rPr>
        <w:t xml:space="preserve"> instructions</w:t>
      </w:r>
      <w:r w:rsidR="38DD7DEE" w:rsidRPr="000534EA">
        <w:rPr>
          <w:sz w:val="20"/>
        </w:rPr>
        <w:t xml:space="preserve">. </w:t>
      </w:r>
    </w:p>
    <w:tbl>
      <w:tblPr>
        <w:tblStyle w:val="TableGrid"/>
        <w:tblW w:w="5000" w:type="pct"/>
        <w:tblLook w:val="06A0" w:firstRow="1" w:lastRow="0" w:firstColumn="1" w:lastColumn="0" w:noHBand="1" w:noVBand="1"/>
      </w:tblPr>
      <w:tblGrid>
        <w:gridCol w:w="3539"/>
        <w:gridCol w:w="10170"/>
      </w:tblGrid>
      <w:tr w:rsidR="00813AFD" w14:paraId="1D0179C0" w14:textId="77777777" w:rsidTr="4771C583">
        <w:trPr>
          <w:tblHeader/>
        </w:trPr>
        <w:tc>
          <w:tcPr>
            <w:tcW w:w="3539" w:type="dxa"/>
          </w:tcPr>
          <w:p w14:paraId="0D1AF666" w14:textId="2DCD45BE" w:rsidR="00813AFD" w:rsidRPr="00413C5A" w:rsidRDefault="00813AFD" w:rsidP="00413C5A">
            <w:pPr>
              <w:pStyle w:val="Body"/>
            </w:pPr>
            <w:r w:rsidRPr="00413C5A">
              <w:t>Item</w:t>
            </w:r>
            <w:r w:rsidR="00F6793A" w:rsidRPr="00413C5A">
              <w:t>s</w:t>
            </w:r>
          </w:p>
        </w:tc>
        <w:tc>
          <w:tcPr>
            <w:tcW w:w="10170" w:type="dxa"/>
          </w:tcPr>
          <w:p w14:paraId="563DD36F" w14:textId="0F04DDCA" w:rsidR="00813AFD" w:rsidRPr="00413C5A" w:rsidRDefault="00813AFD" w:rsidP="00413C5A">
            <w:pPr>
              <w:pStyle w:val="Body"/>
            </w:pPr>
            <w:r w:rsidRPr="00413C5A">
              <w:t>Guidance</w:t>
            </w:r>
          </w:p>
        </w:tc>
      </w:tr>
      <w:tr w:rsidR="00813AFD" w14:paraId="579F723F" w14:textId="77777777" w:rsidTr="4771C583">
        <w:tc>
          <w:tcPr>
            <w:tcW w:w="3539" w:type="dxa"/>
          </w:tcPr>
          <w:p w14:paraId="30B69842" w14:textId="77777777" w:rsidR="00813AFD" w:rsidRPr="002E71E9" w:rsidRDefault="00813AFD" w:rsidP="000E2C1B">
            <w:pPr>
              <w:pStyle w:val="Tabletext"/>
              <w:rPr>
                <w:rFonts w:cs="Arial"/>
                <w:sz w:val="20"/>
              </w:rPr>
            </w:pPr>
            <w:r w:rsidRPr="002E71E9">
              <w:rPr>
                <w:rFonts w:cs="Arial"/>
                <w:sz w:val="20"/>
              </w:rPr>
              <w:t>Essential Services</w:t>
            </w:r>
          </w:p>
          <w:p w14:paraId="05A69E14" w14:textId="77777777" w:rsidR="00813AFD" w:rsidRPr="002E71E9" w:rsidRDefault="00813AFD" w:rsidP="00476BD5">
            <w:pPr>
              <w:pStyle w:val="Bullet1"/>
              <w:rPr>
                <w:sz w:val="20"/>
              </w:rPr>
            </w:pPr>
            <w:r w:rsidRPr="002E71E9">
              <w:rPr>
                <w:sz w:val="20"/>
              </w:rPr>
              <w:t>Hot &amp; cold water</w:t>
            </w:r>
          </w:p>
          <w:p w14:paraId="525BB914" w14:textId="35DDCE3C" w:rsidR="00813AFD" w:rsidRPr="002E71E9" w:rsidRDefault="00813AFD" w:rsidP="00476BD5">
            <w:pPr>
              <w:pStyle w:val="Bullet1"/>
              <w:rPr>
                <w:sz w:val="20"/>
              </w:rPr>
            </w:pPr>
            <w:r w:rsidRPr="002E71E9">
              <w:rPr>
                <w:sz w:val="20"/>
              </w:rPr>
              <w:t>Gas</w:t>
            </w:r>
          </w:p>
          <w:p w14:paraId="06C4653E" w14:textId="074D2027" w:rsidR="00813AFD" w:rsidRPr="002E71E9" w:rsidRDefault="00813AFD" w:rsidP="00476BD5">
            <w:pPr>
              <w:pStyle w:val="Bullet1"/>
              <w:rPr>
                <w:sz w:val="20"/>
              </w:rPr>
            </w:pPr>
            <w:r w:rsidRPr="002E71E9">
              <w:rPr>
                <w:sz w:val="20"/>
              </w:rPr>
              <w:t>Electricity</w:t>
            </w:r>
          </w:p>
          <w:p w14:paraId="337D8C4F" w14:textId="77777777" w:rsidR="00813AFD" w:rsidRPr="002E71E9" w:rsidRDefault="00813AFD" w:rsidP="00476BD5">
            <w:pPr>
              <w:pStyle w:val="Bullet1"/>
              <w:rPr>
                <w:sz w:val="20"/>
              </w:rPr>
            </w:pPr>
            <w:r w:rsidRPr="002E71E9">
              <w:rPr>
                <w:sz w:val="20"/>
              </w:rPr>
              <w:t>Phone</w:t>
            </w:r>
          </w:p>
          <w:p w14:paraId="2ABA5765" w14:textId="2BCCE27A" w:rsidR="00813AFD" w:rsidRPr="002E71E9" w:rsidRDefault="00813AFD" w:rsidP="00476BD5">
            <w:pPr>
              <w:pStyle w:val="Bullet1"/>
              <w:rPr>
                <w:sz w:val="20"/>
              </w:rPr>
            </w:pPr>
            <w:r w:rsidRPr="002E71E9">
              <w:rPr>
                <w:sz w:val="20"/>
              </w:rPr>
              <w:t>Sewer</w:t>
            </w:r>
          </w:p>
        </w:tc>
        <w:tc>
          <w:tcPr>
            <w:tcW w:w="10170" w:type="dxa"/>
          </w:tcPr>
          <w:p w14:paraId="1E8E6402" w14:textId="7678996A" w:rsidR="00813AFD" w:rsidRPr="002E71E9" w:rsidRDefault="009940D8" w:rsidP="00403465">
            <w:pPr>
              <w:rPr>
                <w:rFonts w:cs="Arial"/>
                <w:sz w:val="20"/>
              </w:rPr>
            </w:pPr>
            <w:r w:rsidRPr="002E71E9">
              <w:rPr>
                <w:rFonts w:cs="Arial"/>
                <w:sz w:val="20"/>
              </w:rPr>
              <w:t xml:space="preserve">Any </w:t>
            </w:r>
            <w:r w:rsidR="00A5454F" w:rsidRPr="002E71E9">
              <w:rPr>
                <w:rFonts w:cs="Arial"/>
                <w:sz w:val="20"/>
              </w:rPr>
              <w:t>immediate risk or hazard identified, includes faulty power points, light fittings, leaking gas, blockages or complete failures should be logged as critical.</w:t>
            </w:r>
          </w:p>
        </w:tc>
      </w:tr>
      <w:tr w:rsidR="004E6BB0" w14:paraId="48F36193" w14:textId="77777777" w:rsidTr="4771C583">
        <w:tc>
          <w:tcPr>
            <w:tcW w:w="3539" w:type="dxa"/>
          </w:tcPr>
          <w:p w14:paraId="12309486" w14:textId="77777777" w:rsidR="004E6BB0" w:rsidRPr="002E71E9" w:rsidRDefault="006D316A" w:rsidP="000E2C1B">
            <w:pPr>
              <w:pStyle w:val="Tabletext"/>
              <w:rPr>
                <w:rFonts w:cs="Arial"/>
                <w:sz w:val="20"/>
              </w:rPr>
            </w:pPr>
            <w:r w:rsidRPr="002E71E9">
              <w:rPr>
                <w:rFonts w:cs="Arial"/>
                <w:sz w:val="20"/>
              </w:rPr>
              <w:t>Fire Safety Equipment, Back-up Generators and Carbon Monoxide Detectors</w:t>
            </w:r>
          </w:p>
          <w:p w14:paraId="039CE098" w14:textId="7A6C474A" w:rsidR="006D316A" w:rsidRPr="002E71E9" w:rsidRDefault="00FA1235" w:rsidP="00476BD5">
            <w:pPr>
              <w:pStyle w:val="Bullet1"/>
              <w:rPr>
                <w:sz w:val="20"/>
              </w:rPr>
            </w:pPr>
            <w:r w:rsidRPr="002E71E9">
              <w:rPr>
                <w:sz w:val="20"/>
              </w:rPr>
              <w:t>Fire sprinklers</w:t>
            </w:r>
          </w:p>
          <w:p w14:paraId="26F7D8DF" w14:textId="274B9EC8" w:rsidR="00FB58D6" w:rsidRPr="002E71E9" w:rsidRDefault="00FB58D6" w:rsidP="00476BD5">
            <w:pPr>
              <w:pStyle w:val="Bullet1"/>
              <w:rPr>
                <w:sz w:val="20"/>
              </w:rPr>
            </w:pPr>
            <w:r w:rsidRPr="002E71E9">
              <w:rPr>
                <w:sz w:val="20"/>
              </w:rPr>
              <w:t>Fire safety equipment</w:t>
            </w:r>
          </w:p>
          <w:p w14:paraId="01DE0858" w14:textId="03EC015D" w:rsidR="002225D5" w:rsidRPr="002E71E9" w:rsidRDefault="00FA1235" w:rsidP="00476BD5">
            <w:pPr>
              <w:pStyle w:val="Bullet1"/>
              <w:rPr>
                <w:sz w:val="20"/>
              </w:rPr>
            </w:pPr>
            <w:r w:rsidRPr="002E71E9">
              <w:rPr>
                <w:sz w:val="20"/>
              </w:rPr>
              <w:t>Smoke alarms</w:t>
            </w:r>
            <w:r w:rsidR="0013651B" w:rsidRPr="002E71E9">
              <w:rPr>
                <w:sz w:val="20"/>
              </w:rPr>
              <w:t xml:space="preserve"> and carbon monoxide detectors</w:t>
            </w:r>
          </w:p>
          <w:p w14:paraId="46008705" w14:textId="09BF1039" w:rsidR="00FA1235" w:rsidRPr="002E71E9" w:rsidRDefault="00AB2B53" w:rsidP="00476BD5">
            <w:pPr>
              <w:pStyle w:val="Bullet1"/>
              <w:rPr>
                <w:sz w:val="20"/>
              </w:rPr>
            </w:pPr>
            <w:r w:rsidRPr="002E71E9">
              <w:rPr>
                <w:sz w:val="20"/>
              </w:rPr>
              <w:t>Back-up generators</w:t>
            </w:r>
          </w:p>
          <w:p w14:paraId="387F6B0D" w14:textId="0B641E5D" w:rsidR="0013651B" w:rsidRPr="002E71E9" w:rsidRDefault="009C629E" w:rsidP="00476BD5">
            <w:pPr>
              <w:pStyle w:val="Bullet1"/>
              <w:rPr>
                <w:sz w:val="20"/>
              </w:rPr>
            </w:pPr>
            <w:r w:rsidRPr="002E71E9">
              <w:rPr>
                <w:sz w:val="20"/>
              </w:rPr>
              <w:t>Door lock strikers</w:t>
            </w:r>
          </w:p>
          <w:p w14:paraId="6418B41C" w14:textId="69B94C6F" w:rsidR="0013651B" w:rsidRPr="002E71E9" w:rsidRDefault="4A98C396" w:rsidP="00476BD5">
            <w:pPr>
              <w:pStyle w:val="Bullet1"/>
              <w:rPr>
                <w:sz w:val="20"/>
              </w:rPr>
            </w:pPr>
            <w:r w:rsidRPr="002E71E9">
              <w:rPr>
                <w:sz w:val="20"/>
              </w:rPr>
              <w:t>Installed Emergency lighting</w:t>
            </w:r>
          </w:p>
          <w:p w14:paraId="57722834" w14:textId="5A232DA1" w:rsidR="0013651B" w:rsidRPr="002E71E9" w:rsidRDefault="4A98C396" w:rsidP="00476BD5">
            <w:pPr>
              <w:pStyle w:val="Bullet1"/>
              <w:rPr>
                <w:sz w:val="20"/>
              </w:rPr>
            </w:pPr>
            <w:r w:rsidRPr="002E71E9">
              <w:rPr>
                <w:sz w:val="20"/>
              </w:rPr>
              <w:t>Vis</w:t>
            </w:r>
            <w:r w:rsidR="00D7658F">
              <w:rPr>
                <w:sz w:val="20"/>
              </w:rPr>
              <w:t>ual</w:t>
            </w:r>
            <w:r w:rsidRPr="002E71E9">
              <w:rPr>
                <w:sz w:val="20"/>
              </w:rPr>
              <w:t xml:space="preserve"> alert alarms </w:t>
            </w:r>
          </w:p>
        </w:tc>
        <w:tc>
          <w:tcPr>
            <w:tcW w:w="10170" w:type="dxa"/>
          </w:tcPr>
          <w:p w14:paraId="517D24A3" w14:textId="184686CC" w:rsidR="00CB1D2C" w:rsidRPr="002E71E9" w:rsidRDefault="001E3998" w:rsidP="00CB1D2C">
            <w:pPr>
              <w:rPr>
                <w:rFonts w:cs="Arial"/>
                <w:sz w:val="20"/>
              </w:rPr>
            </w:pPr>
            <w:r w:rsidRPr="002E71E9">
              <w:rPr>
                <w:rFonts w:cs="Arial"/>
                <w:sz w:val="20"/>
              </w:rPr>
              <w:t xml:space="preserve">All items listed </w:t>
            </w:r>
            <w:r w:rsidR="00ED339D" w:rsidRPr="002E71E9">
              <w:rPr>
                <w:rFonts w:cs="Arial"/>
                <w:sz w:val="20"/>
              </w:rPr>
              <w:t xml:space="preserve">should be called through to Celsius Fire (external contractor): </w:t>
            </w:r>
            <w:r w:rsidR="00CB1D2C" w:rsidRPr="002E71E9">
              <w:rPr>
                <w:rFonts w:cs="Arial"/>
                <w:sz w:val="20"/>
              </w:rPr>
              <w:t xml:space="preserve">Phone: </w:t>
            </w:r>
            <w:r w:rsidR="00CB1D2C" w:rsidRPr="002E71E9">
              <w:rPr>
                <w:rFonts w:cs="Arial"/>
                <w:bCs/>
                <w:sz w:val="20"/>
              </w:rPr>
              <w:t>9543 8999</w:t>
            </w:r>
          </w:p>
        </w:tc>
      </w:tr>
      <w:tr w:rsidR="001E4A92" w14:paraId="06812D92" w14:textId="77777777" w:rsidTr="4771C583">
        <w:tc>
          <w:tcPr>
            <w:tcW w:w="3539" w:type="dxa"/>
          </w:tcPr>
          <w:p w14:paraId="2A8ED699" w14:textId="77777777" w:rsidR="001E4A92" w:rsidRPr="002E71E9" w:rsidRDefault="001E4A92" w:rsidP="000E2C1B">
            <w:pPr>
              <w:pStyle w:val="Tabletext"/>
              <w:rPr>
                <w:rFonts w:cs="Arial"/>
                <w:sz w:val="20"/>
              </w:rPr>
            </w:pPr>
            <w:r w:rsidRPr="002E71E9">
              <w:rPr>
                <w:rFonts w:cs="Arial"/>
                <w:sz w:val="20"/>
              </w:rPr>
              <w:lastRenderedPageBreak/>
              <w:t>Heating and Cooling</w:t>
            </w:r>
          </w:p>
          <w:p w14:paraId="58A11EE6" w14:textId="6A1FB07E" w:rsidR="001E4A92" w:rsidRPr="002E71E9" w:rsidRDefault="00AA51DB" w:rsidP="00476BD5">
            <w:pPr>
              <w:pStyle w:val="Bullet1"/>
              <w:rPr>
                <w:sz w:val="20"/>
              </w:rPr>
            </w:pPr>
            <w:r w:rsidRPr="002E71E9">
              <w:rPr>
                <w:sz w:val="20"/>
              </w:rPr>
              <w:t>Heating - d</w:t>
            </w:r>
            <w:r w:rsidR="001E4A92" w:rsidRPr="002E71E9">
              <w:rPr>
                <w:sz w:val="20"/>
              </w:rPr>
              <w:t>as ducted</w:t>
            </w:r>
            <w:r w:rsidRPr="002E71E9">
              <w:rPr>
                <w:sz w:val="20"/>
              </w:rPr>
              <w:t xml:space="preserve">, electrical, </w:t>
            </w:r>
            <w:r w:rsidR="007671D2" w:rsidRPr="002E71E9">
              <w:rPr>
                <w:sz w:val="20"/>
              </w:rPr>
              <w:t>hydronic,</w:t>
            </w:r>
            <w:r w:rsidRPr="002E71E9">
              <w:rPr>
                <w:sz w:val="20"/>
              </w:rPr>
              <w:t xml:space="preserve"> and split systems</w:t>
            </w:r>
            <w:r w:rsidR="001E4A92" w:rsidRPr="002E71E9">
              <w:rPr>
                <w:sz w:val="20"/>
              </w:rPr>
              <w:t xml:space="preserve"> </w:t>
            </w:r>
          </w:p>
          <w:p w14:paraId="3E6B48FD" w14:textId="0FDF72EF" w:rsidR="00AA51DB" w:rsidRPr="002E71E9" w:rsidRDefault="00AA51DB" w:rsidP="00476BD5">
            <w:pPr>
              <w:pStyle w:val="Bullet1"/>
              <w:rPr>
                <w:sz w:val="20"/>
              </w:rPr>
            </w:pPr>
            <w:r w:rsidRPr="002E71E9">
              <w:rPr>
                <w:sz w:val="20"/>
              </w:rPr>
              <w:t xml:space="preserve">Air conditioning – ducted, </w:t>
            </w:r>
            <w:r w:rsidR="007671D2" w:rsidRPr="002E71E9">
              <w:rPr>
                <w:sz w:val="20"/>
              </w:rPr>
              <w:t>evaporative,</w:t>
            </w:r>
            <w:r w:rsidRPr="002E71E9">
              <w:rPr>
                <w:sz w:val="20"/>
              </w:rPr>
              <w:t xml:space="preserve"> and split systems</w:t>
            </w:r>
          </w:p>
          <w:p w14:paraId="69B548B7" w14:textId="5969799C" w:rsidR="001E4A92" w:rsidRPr="002E71E9" w:rsidRDefault="001E4A92" w:rsidP="00476BD5">
            <w:pPr>
              <w:pStyle w:val="Bullet1"/>
              <w:rPr>
                <w:sz w:val="20"/>
              </w:rPr>
            </w:pPr>
            <w:r w:rsidRPr="002E71E9">
              <w:rPr>
                <w:sz w:val="20"/>
              </w:rPr>
              <w:t>Fixed cooling - Filters and vents</w:t>
            </w:r>
          </w:p>
        </w:tc>
        <w:tc>
          <w:tcPr>
            <w:tcW w:w="10170" w:type="dxa"/>
          </w:tcPr>
          <w:p w14:paraId="34CEF242" w14:textId="6F8659E6" w:rsidR="00002EC1" w:rsidRPr="002E71E9" w:rsidRDefault="00002EC1" w:rsidP="00403465">
            <w:pPr>
              <w:rPr>
                <w:rFonts w:cs="Arial"/>
                <w:sz w:val="20"/>
              </w:rPr>
            </w:pPr>
            <w:r w:rsidRPr="002E71E9">
              <w:rPr>
                <w:rFonts w:cs="Arial"/>
                <w:sz w:val="20"/>
              </w:rPr>
              <w:t xml:space="preserve">Repairs are to be </w:t>
            </w:r>
            <w:r w:rsidR="000F541F" w:rsidRPr="002E71E9">
              <w:rPr>
                <w:rFonts w:cs="Arial"/>
                <w:sz w:val="20"/>
              </w:rPr>
              <w:t>categorised as urgent repairs, while servicing will be categorised as normal.</w:t>
            </w:r>
            <w:r w:rsidRPr="002E71E9">
              <w:rPr>
                <w:rFonts w:cs="Arial"/>
                <w:sz w:val="20"/>
              </w:rPr>
              <w:t xml:space="preserve"> </w:t>
            </w:r>
          </w:p>
          <w:p w14:paraId="5815C7E0" w14:textId="626841F0" w:rsidR="00884F33" w:rsidRPr="002E71E9" w:rsidRDefault="00AA51DB" w:rsidP="00884F33">
            <w:pPr>
              <w:rPr>
                <w:rFonts w:cs="Arial"/>
                <w:sz w:val="20"/>
              </w:rPr>
            </w:pPr>
            <w:r w:rsidRPr="002E71E9">
              <w:rPr>
                <w:rFonts w:cs="Arial"/>
                <w:sz w:val="20"/>
              </w:rPr>
              <w:t xml:space="preserve">Hydronic heating </w:t>
            </w:r>
            <w:r w:rsidR="00EA07AC" w:rsidRPr="002E71E9">
              <w:rPr>
                <w:rFonts w:cs="Arial"/>
                <w:sz w:val="20"/>
              </w:rPr>
              <w:t xml:space="preserve">maintenance and servicing is carried out via a </w:t>
            </w:r>
            <w:r w:rsidR="00884F33" w:rsidRPr="002E71E9">
              <w:rPr>
                <w:rFonts w:cs="Arial"/>
                <w:sz w:val="20"/>
              </w:rPr>
              <w:t>specialised</w:t>
            </w:r>
            <w:r w:rsidR="002628A1" w:rsidRPr="002E71E9">
              <w:rPr>
                <w:rFonts w:cs="Arial"/>
                <w:sz w:val="20"/>
              </w:rPr>
              <w:t xml:space="preserve"> contractor</w:t>
            </w:r>
            <w:r w:rsidR="00D20E9C" w:rsidRPr="002E71E9">
              <w:rPr>
                <w:rFonts w:cs="Arial"/>
                <w:sz w:val="20"/>
              </w:rPr>
              <w:t>.</w:t>
            </w:r>
            <w:r w:rsidR="0013651B" w:rsidRPr="002E71E9">
              <w:rPr>
                <w:rFonts w:cs="Arial"/>
                <w:sz w:val="20"/>
              </w:rPr>
              <w:t xml:space="preserve"> Email SDA.Coordinator@homes.vic.gov.au if you require further instructions.</w:t>
            </w:r>
          </w:p>
          <w:p w14:paraId="587F3ED3" w14:textId="03307DFE" w:rsidR="007400D8" w:rsidRPr="002E71E9" w:rsidRDefault="3C20F7E9" w:rsidP="4771C583">
            <w:pPr>
              <w:rPr>
                <w:rFonts w:cs="Arial"/>
                <w:sz w:val="20"/>
              </w:rPr>
            </w:pPr>
            <w:r w:rsidRPr="002E71E9">
              <w:rPr>
                <w:rFonts w:cs="Arial"/>
                <w:sz w:val="20"/>
              </w:rPr>
              <w:t xml:space="preserve">Gas ducted heating servicing </w:t>
            </w:r>
            <w:r w:rsidR="3D50D4C0" w:rsidRPr="002E71E9">
              <w:rPr>
                <w:rFonts w:cs="Arial"/>
                <w:sz w:val="20"/>
              </w:rPr>
              <w:t xml:space="preserve">is carried out via </w:t>
            </w:r>
            <w:r w:rsidR="6889EF9B" w:rsidRPr="002E71E9">
              <w:rPr>
                <w:rFonts w:cs="Arial"/>
                <w:sz w:val="20"/>
              </w:rPr>
              <w:t>head contractors</w:t>
            </w:r>
            <w:r w:rsidR="60DA709F" w:rsidRPr="002E71E9">
              <w:rPr>
                <w:rFonts w:cs="Arial"/>
                <w:sz w:val="20"/>
              </w:rPr>
              <w:t xml:space="preserve"> as routine maintenance</w:t>
            </w:r>
            <w:r w:rsidR="6889EF9B" w:rsidRPr="002E71E9">
              <w:rPr>
                <w:rFonts w:cs="Arial"/>
                <w:sz w:val="20"/>
              </w:rPr>
              <w:t xml:space="preserve">. Contact the Housing Call Centre </w:t>
            </w:r>
            <w:r w:rsidR="00673DF5" w:rsidRPr="002E71E9">
              <w:rPr>
                <w:rFonts w:cs="Arial"/>
                <w:sz w:val="20"/>
              </w:rPr>
              <w:t>if you require further information.</w:t>
            </w:r>
          </w:p>
          <w:p w14:paraId="6AB395A8" w14:textId="0652FDC8" w:rsidR="00884F33" w:rsidRPr="002E71E9" w:rsidRDefault="00884F33" w:rsidP="00884F33">
            <w:pPr>
              <w:rPr>
                <w:rFonts w:cs="Arial"/>
                <w:sz w:val="20"/>
              </w:rPr>
            </w:pPr>
            <w:r w:rsidRPr="002E71E9">
              <w:rPr>
                <w:rFonts w:cs="Arial"/>
                <w:sz w:val="20"/>
              </w:rPr>
              <w:t xml:space="preserve">Any provision of portable heating </w:t>
            </w:r>
            <w:r w:rsidR="00CA74A6" w:rsidRPr="002E71E9">
              <w:rPr>
                <w:rFonts w:cs="Arial"/>
                <w:sz w:val="20"/>
              </w:rPr>
              <w:t xml:space="preserve">should be used in accordance </w:t>
            </w:r>
            <w:r w:rsidRPr="002E71E9">
              <w:rPr>
                <w:rFonts w:cs="Arial"/>
                <w:sz w:val="20"/>
              </w:rPr>
              <w:t>with Capital Development Guidelines, Series 7.4</w:t>
            </w:r>
            <w:r w:rsidR="00CA74A6" w:rsidRPr="002E71E9">
              <w:rPr>
                <w:rFonts w:cs="Arial"/>
                <w:sz w:val="20"/>
              </w:rPr>
              <w:t xml:space="preserve"> and </w:t>
            </w:r>
            <w:r w:rsidR="00EF5D62" w:rsidRPr="002E71E9">
              <w:rPr>
                <w:rFonts w:cs="Arial"/>
                <w:sz w:val="20"/>
              </w:rPr>
              <w:t>returned once heating has been restored</w:t>
            </w:r>
            <w:r w:rsidRPr="002E71E9">
              <w:rPr>
                <w:rFonts w:cs="Arial"/>
                <w:sz w:val="20"/>
              </w:rPr>
              <w:t xml:space="preserve">. </w:t>
            </w:r>
          </w:p>
        </w:tc>
      </w:tr>
      <w:tr w:rsidR="00813AFD" w14:paraId="39E8EFDD" w14:textId="77777777" w:rsidTr="4771C583">
        <w:tc>
          <w:tcPr>
            <w:tcW w:w="3539" w:type="dxa"/>
          </w:tcPr>
          <w:p w14:paraId="42280E6A" w14:textId="77777777" w:rsidR="00813AFD" w:rsidRPr="002E71E9" w:rsidRDefault="00813AFD" w:rsidP="000E2C1B">
            <w:pPr>
              <w:pStyle w:val="Tabletext"/>
              <w:rPr>
                <w:rFonts w:cs="Arial"/>
                <w:sz w:val="20"/>
              </w:rPr>
            </w:pPr>
            <w:r w:rsidRPr="002E71E9">
              <w:rPr>
                <w:rFonts w:cs="Arial"/>
                <w:sz w:val="20"/>
              </w:rPr>
              <w:t>Kitchen amenities and fixtures</w:t>
            </w:r>
          </w:p>
          <w:p w14:paraId="6EC31FA0" w14:textId="5AFEB302" w:rsidR="00813AFD" w:rsidRPr="002E71E9" w:rsidRDefault="00813AFD" w:rsidP="00476BD5">
            <w:pPr>
              <w:pStyle w:val="Bullet1"/>
              <w:rPr>
                <w:sz w:val="20"/>
              </w:rPr>
            </w:pPr>
            <w:r w:rsidRPr="002E71E9">
              <w:rPr>
                <w:sz w:val="20"/>
              </w:rPr>
              <w:t>Oven</w:t>
            </w:r>
            <w:r w:rsidR="001B3FC1" w:rsidRPr="002E71E9">
              <w:rPr>
                <w:sz w:val="20"/>
              </w:rPr>
              <w:t xml:space="preserve"> and stove</w:t>
            </w:r>
          </w:p>
          <w:p w14:paraId="24C3B2AC" w14:textId="77777777" w:rsidR="00813AFD" w:rsidRPr="002E71E9" w:rsidRDefault="00813AFD" w:rsidP="00476BD5">
            <w:pPr>
              <w:pStyle w:val="Bullet1"/>
              <w:rPr>
                <w:sz w:val="20"/>
              </w:rPr>
            </w:pPr>
            <w:r w:rsidRPr="002E71E9">
              <w:rPr>
                <w:sz w:val="20"/>
              </w:rPr>
              <w:t>Cook top</w:t>
            </w:r>
          </w:p>
          <w:p w14:paraId="4C81F7FF" w14:textId="77777777" w:rsidR="00813AFD" w:rsidRPr="002E71E9" w:rsidRDefault="00813AFD" w:rsidP="00476BD5">
            <w:pPr>
              <w:pStyle w:val="Bullet1"/>
              <w:rPr>
                <w:sz w:val="20"/>
              </w:rPr>
            </w:pPr>
            <w:r w:rsidRPr="002E71E9">
              <w:rPr>
                <w:sz w:val="20"/>
              </w:rPr>
              <w:t>Dishwasher</w:t>
            </w:r>
          </w:p>
          <w:p w14:paraId="5725B737" w14:textId="0AD7BFE0" w:rsidR="00813AFD" w:rsidRPr="002E71E9" w:rsidRDefault="00813AFD" w:rsidP="00476BD5">
            <w:pPr>
              <w:pStyle w:val="Bullet1"/>
              <w:rPr>
                <w:sz w:val="20"/>
              </w:rPr>
            </w:pPr>
            <w:r w:rsidRPr="002E71E9">
              <w:rPr>
                <w:sz w:val="20"/>
              </w:rPr>
              <w:t>Rangehood</w:t>
            </w:r>
          </w:p>
          <w:p w14:paraId="4953A24C" w14:textId="3F91261A" w:rsidR="00813AFD" w:rsidRPr="002E71E9" w:rsidRDefault="00813AFD" w:rsidP="00476BD5">
            <w:pPr>
              <w:pStyle w:val="Bullet1"/>
              <w:rPr>
                <w:sz w:val="20"/>
              </w:rPr>
            </w:pPr>
            <w:r w:rsidRPr="002E71E9">
              <w:rPr>
                <w:sz w:val="20"/>
              </w:rPr>
              <w:t xml:space="preserve">Benchtops, </w:t>
            </w:r>
            <w:r w:rsidR="001E520F" w:rsidRPr="002E71E9">
              <w:rPr>
                <w:sz w:val="20"/>
              </w:rPr>
              <w:t>cupboards,</w:t>
            </w:r>
            <w:r w:rsidRPr="002E71E9">
              <w:rPr>
                <w:sz w:val="20"/>
              </w:rPr>
              <w:t xml:space="preserve"> and drawers</w:t>
            </w:r>
          </w:p>
        </w:tc>
        <w:tc>
          <w:tcPr>
            <w:tcW w:w="10170" w:type="dxa"/>
          </w:tcPr>
          <w:p w14:paraId="493D2B8B" w14:textId="3B234CB7" w:rsidR="00813AFD" w:rsidRPr="002E71E9" w:rsidRDefault="4B962134" w:rsidP="4771C583">
            <w:pPr>
              <w:rPr>
                <w:rFonts w:cs="Arial"/>
                <w:sz w:val="20"/>
              </w:rPr>
            </w:pPr>
            <w:r w:rsidRPr="002E71E9">
              <w:rPr>
                <w:rFonts w:cs="Arial"/>
                <w:sz w:val="20"/>
              </w:rPr>
              <w:t xml:space="preserve">The following are </w:t>
            </w:r>
            <w:r w:rsidRPr="002E71E9">
              <w:rPr>
                <w:rFonts w:cs="Arial"/>
                <w:b/>
                <w:bCs/>
                <w:sz w:val="20"/>
              </w:rPr>
              <w:t>not</w:t>
            </w:r>
            <w:r w:rsidRPr="002E71E9">
              <w:rPr>
                <w:rFonts w:cs="Arial"/>
                <w:sz w:val="20"/>
              </w:rPr>
              <w:t xml:space="preserve"> the responsibility of the SDA provider</w:t>
            </w:r>
            <w:r w:rsidR="485BB975" w:rsidRPr="002E71E9">
              <w:rPr>
                <w:rFonts w:cs="Arial"/>
                <w:sz w:val="20"/>
              </w:rPr>
              <w:t xml:space="preserve"> to maintain</w:t>
            </w:r>
            <w:r w:rsidRPr="002E71E9">
              <w:rPr>
                <w:rFonts w:cs="Arial"/>
                <w:sz w:val="20"/>
              </w:rPr>
              <w:t>:</w:t>
            </w:r>
          </w:p>
          <w:p w14:paraId="79AE3BF2" w14:textId="12D0D534" w:rsidR="00813AFD" w:rsidRPr="002E71E9" w:rsidRDefault="001C5CED" w:rsidP="001C5CED">
            <w:pPr>
              <w:pStyle w:val="Bullet1"/>
              <w:rPr>
                <w:sz w:val="20"/>
              </w:rPr>
            </w:pPr>
            <w:r w:rsidRPr="002E71E9">
              <w:rPr>
                <w:sz w:val="20"/>
              </w:rPr>
              <w:t>Whitegoods (</w:t>
            </w:r>
            <w:r w:rsidR="00813AFD" w:rsidRPr="002E71E9">
              <w:rPr>
                <w:sz w:val="20"/>
              </w:rPr>
              <w:t>washing machine</w:t>
            </w:r>
            <w:r w:rsidRPr="002E71E9">
              <w:rPr>
                <w:sz w:val="20"/>
              </w:rPr>
              <w:t xml:space="preserve">, dryer, </w:t>
            </w:r>
            <w:r w:rsidR="007671D2" w:rsidRPr="002E71E9">
              <w:rPr>
                <w:sz w:val="20"/>
              </w:rPr>
              <w:t>fridge,</w:t>
            </w:r>
            <w:r w:rsidRPr="002E71E9">
              <w:rPr>
                <w:sz w:val="20"/>
              </w:rPr>
              <w:t xml:space="preserve"> and </w:t>
            </w:r>
            <w:r w:rsidR="7372278E" w:rsidRPr="002E71E9">
              <w:rPr>
                <w:sz w:val="20"/>
              </w:rPr>
              <w:t>freezer</w:t>
            </w:r>
            <w:r w:rsidRPr="002E71E9">
              <w:rPr>
                <w:sz w:val="20"/>
              </w:rPr>
              <w:t>)</w:t>
            </w:r>
          </w:p>
          <w:p w14:paraId="64050E52" w14:textId="60CC09CA" w:rsidR="08090F82" w:rsidRPr="002E71E9" w:rsidRDefault="08090F82">
            <w:pPr>
              <w:pStyle w:val="Bullet1"/>
              <w:rPr>
                <w:sz w:val="20"/>
              </w:rPr>
            </w:pPr>
            <w:r w:rsidRPr="002E71E9">
              <w:rPr>
                <w:sz w:val="20"/>
              </w:rPr>
              <w:t xml:space="preserve">Ceiling hoists and </w:t>
            </w:r>
            <w:r w:rsidR="62C503D3" w:rsidRPr="002E71E9">
              <w:rPr>
                <w:sz w:val="20"/>
              </w:rPr>
              <w:t xml:space="preserve">other </w:t>
            </w:r>
            <w:r w:rsidRPr="002E71E9">
              <w:rPr>
                <w:sz w:val="20"/>
              </w:rPr>
              <w:t>assistive technology (floor hoists etc)</w:t>
            </w:r>
          </w:p>
          <w:p w14:paraId="0BD4A051" w14:textId="6627B23D" w:rsidR="00813AFD" w:rsidRPr="002E71E9" w:rsidRDefault="00813AFD" w:rsidP="003F0E47">
            <w:pPr>
              <w:rPr>
                <w:rFonts w:cs="Arial"/>
                <w:sz w:val="20"/>
              </w:rPr>
            </w:pPr>
          </w:p>
        </w:tc>
      </w:tr>
      <w:tr w:rsidR="00813AFD" w14:paraId="76465C6E" w14:textId="77777777" w:rsidTr="4771C583">
        <w:trPr>
          <w:trHeight w:val="756"/>
        </w:trPr>
        <w:tc>
          <w:tcPr>
            <w:tcW w:w="3539" w:type="dxa"/>
          </w:tcPr>
          <w:p w14:paraId="447D1820" w14:textId="77777777" w:rsidR="00813AFD" w:rsidRPr="002E71E9" w:rsidRDefault="00813AFD" w:rsidP="000E2C1B">
            <w:pPr>
              <w:pStyle w:val="Tabletext6pt"/>
              <w:rPr>
                <w:rFonts w:cs="Arial"/>
                <w:sz w:val="20"/>
              </w:rPr>
            </w:pPr>
            <w:r w:rsidRPr="002E71E9">
              <w:rPr>
                <w:rFonts w:cs="Arial"/>
                <w:sz w:val="20"/>
              </w:rPr>
              <w:t>Bathroom</w:t>
            </w:r>
          </w:p>
          <w:p w14:paraId="17D8B133" w14:textId="48ECB892" w:rsidR="00813AFD" w:rsidRPr="002E71E9" w:rsidRDefault="00813AFD" w:rsidP="00476BD5">
            <w:pPr>
              <w:pStyle w:val="Bullet1"/>
              <w:rPr>
                <w:sz w:val="20"/>
              </w:rPr>
            </w:pPr>
            <w:r w:rsidRPr="002E71E9">
              <w:rPr>
                <w:sz w:val="20"/>
              </w:rPr>
              <w:t>Shower / Bath</w:t>
            </w:r>
          </w:p>
          <w:p w14:paraId="3C719DE2" w14:textId="4978B8EC" w:rsidR="00813AFD" w:rsidRPr="002E71E9" w:rsidRDefault="00813AFD" w:rsidP="00476BD5">
            <w:pPr>
              <w:pStyle w:val="Bullet1"/>
              <w:rPr>
                <w:sz w:val="20"/>
              </w:rPr>
            </w:pPr>
            <w:r w:rsidRPr="002E71E9">
              <w:rPr>
                <w:sz w:val="20"/>
              </w:rPr>
              <w:t>Toilet / water closet</w:t>
            </w:r>
          </w:p>
          <w:p w14:paraId="375B1FD5" w14:textId="1C3FFC70" w:rsidR="00813AFD" w:rsidRPr="002E71E9" w:rsidRDefault="00813AFD" w:rsidP="00476BD5">
            <w:pPr>
              <w:pStyle w:val="Bullet1"/>
              <w:rPr>
                <w:sz w:val="20"/>
              </w:rPr>
            </w:pPr>
            <w:r w:rsidRPr="002E71E9">
              <w:rPr>
                <w:sz w:val="20"/>
              </w:rPr>
              <w:t>Tapware and towel rails</w:t>
            </w:r>
          </w:p>
          <w:p w14:paraId="5DC40F0E" w14:textId="4528A33C" w:rsidR="00813AFD" w:rsidRPr="002E71E9" w:rsidRDefault="00813AFD" w:rsidP="00476BD5">
            <w:pPr>
              <w:pStyle w:val="Bullet1"/>
              <w:rPr>
                <w:sz w:val="20"/>
              </w:rPr>
            </w:pPr>
            <w:r w:rsidRPr="002E71E9">
              <w:rPr>
                <w:sz w:val="20"/>
              </w:rPr>
              <w:t>Grab rails</w:t>
            </w:r>
          </w:p>
          <w:p w14:paraId="3846BB04" w14:textId="0E9885DC" w:rsidR="00813AFD" w:rsidRPr="002E71E9" w:rsidRDefault="00813AFD" w:rsidP="000E2C1B">
            <w:pPr>
              <w:pStyle w:val="Tabletext6pt"/>
              <w:rPr>
                <w:rFonts w:cs="Arial"/>
                <w:sz w:val="20"/>
              </w:rPr>
            </w:pPr>
            <w:r w:rsidRPr="002E71E9">
              <w:rPr>
                <w:sz w:val="20"/>
              </w:rPr>
              <w:t>Fixed shower seats</w:t>
            </w:r>
          </w:p>
        </w:tc>
        <w:tc>
          <w:tcPr>
            <w:tcW w:w="10170" w:type="dxa"/>
          </w:tcPr>
          <w:p w14:paraId="35886B6F" w14:textId="5E3EBF5E" w:rsidR="00ED4BD3" w:rsidRPr="002E71E9" w:rsidRDefault="68164C10">
            <w:pPr>
              <w:rPr>
                <w:rFonts w:cs="Arial"/>
                <w:sz w:val="20"/>
              </w:rPr>
            </w:pPr>
            <w:r w:rsidRPr="002E71E9">
              <w:rPr>
                <w:rFonts w:cs="Arial"/>
                <w:sz w:val="20"/>
              </w:rPr>
              <w:t xml:space="preserve">When requesting maintenance to hydraulic </w:t>
            </w:r>
            <w:r w:rsidR="41C521FC" w:rsidRPr="002E71E9">
              <w:rPr>
                <w:rFonts w:cs="Arial"/>
                <w:sz w:val="20"/>
              </w:rPr>
              <w:t xml:space="preserve">or specialist </w:t>
            </w:r>
            <w:r w:rsidRPr="002E71E9">
              <w:rPr>
                <w:rFonts w:cs="Arial"/>
                <w:sz w:val="20"/>
              </w:rPr>
              <w:t xml:space="preserve">baths, </w:t>
            </w:r>
            <w:r w:rsidR="2A887195" w:rsidRPr="002E71E9">
              <w:rPr>
                <w:rFonts w:cs="Arial"/>
                <w:sz w:val="20"/>
              </w:rPr>
              <w:t>provide the H</w:t>
            </w:r>
            <w:r w:rsidR="34FCFE97" w:rsidRPr="002E71E9">
              <w:rPr>
                <w:rFonts w:cs="Arial"/>
                <w:sz w:val="20"/>
              </w:rPr>
              <w:t xml:space="preserve">CC </w:t>
            </w:r>
            <w:r w:rsidR="2A887195" w:rsidRPr="002E71E9">
              <w:rPr>
                <w:rFonts w:cs="Arial"/>
                <w:sz w:val="20"/>
              </w:rPr>
              <w:t xml:space="preserve">with details of the </w:t>
            </w:r>
            <w:r w:rsidRPr="002E71E9">
              <w:rPr>
                <w:rFonts w:cs="Arial"/>
                <w:sz w:val="20"/>
              </w:rPr>
              <w:t xml:space="preserve">company who </w:t>
            </w:r>
            <w:r w:rsidR="46F179B9" w:rsidRPr="002E71E9">
              <w:rPr>
                <w:rFonts w:cs="Arial"/>
                <w:sz w:val="20"/>
              </w:rPr>
              <w:t xml:space="preserve">previously </w:t>
            </w:r>
            <w:r w:rsidRPr="002E71E9">
              <w:rPr>
                <w:rFonts w:cs="Arial"/>
                <w:sz w:val="20"/>
              </w:rPr>
              <w:t xml:space="preserve">serviced or repaired </w:t>
            </w:r>
            <w:r w:rsidR="674A2AC4" w:rsidRPr="002E71E9">
              <w:rPr>
                <w:rFonts w:cs="Arial"/>
                <w:sz w:val="20"/>
              </w:rPr>
              <w:t>the bath (if known</w:t>
            </w:r>
            <w:r w:rsidR="007671D2" w:rsidRPr="002E71E9">
              <w:rPr>
                <w:rFonts w:cs="Arial"/>
                <w:sz w:val="20"/>
              </w:rPr>
              <w:t>).</w:t>
            </w:r>
            <w:r w:rsidRPr="002E71E9">
              <w:rPr>
                <w:rFonts w:cs="Arial"/>
                <w:sz w:val="20"/>
              </w:rPr>
              <w:t xml:space="preserve"> </w:t>
            </w:r>
            <w:r w:rsidR="6C43AE9B" w:rsidRPr="002E71E9">
              <w:rPr>
                <w:rFonts w:cs="Arial"/>
                <w:sz w:val="20"/>
              </w:rPr>
              <w:t>Usually, the bath will have a</w:t>
            </w:r>
            <w:r w:rsidRPr="002E71E9">
              <w:rPr>
                <w:rFonts w:cs="Arial"/>
                <w:sz w:val="20"/>
              </w:rPr>
              <w:t xml:space="preserve"> label or sticker </w:t>
            </w:r>
            <w:r w:rsidR="0508CA18" w:rsidRPr="002E71E9">
              <w:rPr>
                <w:rFonts w:cs="Arial"/>
                <w:sz w:val="20"/>
              </w:rPr>
              <w:t>with the name of the service agent.</w:t>
            </w:r>
          </w:p>
          <w:p w14:paraId="70C5237C" w14:textId="6E997CB5" w:rsidR="00ED4BD3" w:rsidRPr="002E71E9" w:rsidRDefault="00ED4BD3" w:rsidP="008A0564">
            <w:pPr>
              <w:pStyle w:val="Tablebullet2"/>
              <w:numPr>
                <w:ilvl w:val="0"/>
                <w:numId w:val="0"/>
              </w:numPr>
              <w:rPr>
                <w:rFonts w:cs="Arial"/>
                <w:sz w:val="20"/>
              </w:rPr>
            </w:pPr>
          </w:p>
        </w:tc>
      </w:tr>
      <w:tr w:rsidR="00813AFD" w14:paraId="7774B962" w14:textId="77777777" w:rsidTr="4771C583">
        <w:trPr>
          <w:trHeight w:val="756"/>
        </w:trPr>
        <w:tc>
          <w:tcPr>
            <w:tcW w:w="3539" w:type="dxa"/>
          </w:tcPr>
          <w:p w14:paraId="21691BB6" w14:textId="39717D0A" w:rsidR="00813AFD" w:rsidRPr="002E71E9" w:rsidRDefault="007B43EC" w:rsidP="000E2C1B">
            <w:pPr>
              <w:pStyle w:val="Tabletext6pt"/>
              <w:rPr>
                <w:rFonts w:cs="Arial"/>
                <w:sz w:val="20"/>
              </w:rPr>
            </w:pPr>
            <w:r w:rsidRPr="002E71E9">
              <w:rPr>
                <w:rFonts w:cs="Arial"/>
                <w:sz w:val="20"/>
              </w:rPr>
              <w:t>Indoor areas</w:t>
            </w:r>
          </w:p>
          <w:p w14:paraId="39A7FA7E" w14:textId="77777777" w:rsidR="00813AFD" w:rsidRPr="002E71E9" w:rsidRDefault="00813AFD" w:rsidP="00476BD5">
            <w:pPr>
              <w:pStyle w:val="Bullet1"/>
              <w:rPr>
                <w:sz w:val="20"/>
              </w:rPr>
            </w:pPr>
            <w:r w:rsidRPr="002E71E9">
              <w:rPr>
                <w:sz w:val="20"/>
              </w:rPr>
              <w:t>Curtains / blinds</w:t>
            </w:r>
          </w:p>
          <w:p w14:paraId="6D5C33BB" w14:textId="77777777" w:rsidR="00813AFD" w:rsidRPr="002E71E9" w:rsidRDefault="00813AFD" w:rsidP="00476BD5">
            <w:pPr>
              <w:pStyle w:val="Bullet1"/>
              <w:rPr>
                <w:sz w:val="20"/>
              </w:rPr>
            </w:pPr>
            <w:r w:rsidRPr="002E71E9">
              <w:rPr>
                <w:sz w:val="20"/>
              </w:rPr>
              <w:t>Lighting</w:t>
            </w:r>
          </w:p>
          <w:p w14:paraId="79D433B9" w14:textId="77777777" w:rsidR="00813AFD" w:rsidRPr="002E71E9" w:rsidRDefault="00813AFD" w:rsidP="00476BD5">
            <w:pPr>
              <w:pStyle w:val="Bullet1"/>
              <w:rPr>
                <w:sz w:val="20"/>
              </w:rPr>
            </w:pPr>
            <w:r w:rsidRPr="002E71E9">
              <w:rPr>
                <w:sz w:val="20"/>
              </w:rPr>
              <w:lastRenderedPageBreak/>
              <w:t>Floor coverings (vinyl and carpet)</w:t>
            </w:r>
          </w:p>
          <w:p w14:paraId="0539B2E8" w14:textId="5627B6BD" w:rsidR="00813AFD" w:rsidRPr="002E71E9" w:rsidRDefault="00813AFD" w:rsidP="00476BD5">
            <w:pPr>
              <w:pStyle w:val="Bullet1"/>
              <w:rPr>
                <w:sz w:val="20"/>
              </w:rPr>
            </w:pPr>
            <w:r w:rsidRPr="002E71E9">
              <w:rPr>
                <w:sz w:val="20"/>
              </w:rPr>
              <w:t xml:space="preserve">Corner guards and door </w:t>
            </w:r>
            <w:r w:rsidR="008E7F47" w:rsidRPr="002E71E9">
              <w:rPr>
                <w:sz w:val="20"/>
              </w:rPr>
              <w:t>protectors</w:t>
            </w:r>
          </w:p>
          <w:p w14:paraId="34ECE4C7" w14:textId="77777777" w:rsidR="00813AFD" w:rsidRPr="002E71E9" w:rsidRDefault="00622A7B" w:rsidP="00476BD5">
            <w:pPr>
              <w:pStyle w:val="Bullet1"/>
              <w:rPr>
                <w:sz w:val="20"/>
              </w:rPr>
            </w:pPr>
            <w:r w:rsidRPr="002E71E9">
              <w:rPr>
                <w:sz w:val="20"/>
              </w:rPr>
              <w:t>Walls</w:t>
            </w:r>
          </w:p>
          <w:p w14:paraId="272793B0" w14:textId="77777777" w:rsidR="00616FC2" w:rsidRPr="002E71E9" w:rsidRDefault="00616FC2" w:rsidP="00476BD5">
            <w:pPr>
              <w:pStyle w:val="Bullet1"/>
              <w:rPr>
                <w:sz w:val="20"/>
              </w:rPr>
            </w:pPr>
            <w:r w:rsidRPr="002E71E9">
              <w:rPr>
                <w:sz w:val="20"/>
              </w:rPr>
              <w:t>Windowpanes</w:t>
            </w:r>
          </w:p>
          <w:p w14:paraId="0CF855CB" w14:textId="092CFC2E" w:rsidR="00616FC2" w:rsidRPr="002E71E9" w:rsidRDefault="00856462" w:rsidP="00476BD5">
            <w:pPr>
              <w:pStyle w:val="Bullet1"/>
              <w:rPr>
                <w:sz w:val="20"/>
              </w:rPr>
            </w:pPr>
            <w:r w:rsidRPr="002E71E9">
              <w:rPr>
                <w:sz w:val="20"/>
              </w:rPr>
              <w:t>F</w:t>
            </w:r>
            <w:r w:rsidR="00616FC2" w:rsidRPr="002E71E9">
              <w:rPr>
                <w:sz w:val="20"/>
              </w:rPr>
              <w:t>ly screens</w:t>
            </w:r>
          </w:p>
          <w:p w14:paraId="22A142C7" w14:textId="0EFA94D9" w:rsidR="007B43EC" w:rsidRPr="002E71E9" w:rsidRDefault="00476BD5" w:rsidP="00476BD5">
            <w:pPr>
              <w:pStyle w:val="Bullet1"/>
              <w:rPr>
                <w:sz w:val="20"/>
              </w:rPr>
            </w:pPr>
            <w:r w:rsidRPr="002E71E9">
              <w:rPr>
                <w:sz w:val="20"/>
              </w:rPr>
              <w:t>W</w:t>
            </w:r>
            <w:r w:rsidR="00616FC2" w:rsidRPr="002E71E9">
              <w:rPr>
                <w:sz w:val="20"/>
              </w:rPr>
              <w:t>indow frames</w:t>
            </w:r>
          </w:p>
        </w:tc>
        <w:tc>
          <w:tcPr>
            <w:tcW w:w="10170" w:type="dxa"/>
          </w:tcPr>
          <w:p w14:paraId="49BA0751" w14:textId="77777777" w:rsidR="00813AFD" w:rsidRPr="002E71E9" w:rsidRDefault="4B962134" w:rsidP="4771C583">
            <w:pPr>
              <w:rPr>
                <w:rFonts w:cs="Arial"/>
                <w:sz w:val="20"/>
              </w:rPr>
            </w:pPr>
            <w:r w:rsidRPr="002E71E9">
              <w:rPr>
                <w:rFonts w:cs="Arial"/>
                <w:sz w:val="20"/>
              </w:rPr>
              <w:lastRenderedPageBreak/>
              <w:t xml:space="preserve">The following are </w:t>
            </w:r>
            <w:r w:rsidRPr="002E71E9">
              <w:rPr>
                <w:rFonts w:cs="Arial"/>
                <w:b/>
                <w:bCs/>
                <w:sz w:val="20"/>
              </w:rPr>
              <w:t>not</w:t>
            </w:r>
            <w:r w:rsidRPr="002E71E9">
              <w:rPr>
                <w:rFonts w:cs="Arial"/>
                <w:sz w:val="20"/>
              </w:rPr>
              <w:t xml:space="preserve"> the responsibility of the SDA provider:</w:t>
            </w:r>
          </w:p>
          <w:p w14:paraId="28E48C42" w14:textId="64877299" w:rsidR="00622A7B" w:rsidRPr="002E71E9" w:rsidRDefault="00DF2FA7" w:rsidP="004A358A">
            <w:pPr>
              <w:pStyle w:val="Bullet1"/>
              <w:rPr>
                <w:sz w:val="20"/>
              </w:rPr>
            </w:pPr>
            <w:r>
              <w:rPr>
                <w:sz w:val="20"/>
              </w:rPr>
              <w:t>C</w:t>
            </w:r>
            <w:r w:rsidR="060DA3DB" w:rsidRPr="002E71E9">
              <w:rPr>
                <w:sz w:val="20"/>
              </w:rPr>
              <w:t xml:space="preserve">leaning of </w:t>
            </w:r>
            <w:r w:rsidR="094DC4E3" w:rsidRPr="002E71E9">
              <w:rPr>
                <w:sz w:val="20"/>
              </w:rPr>
              <w:t>food stain or other from walls</w:t>
            </w:r>
            <w:r w:rsidR="3DF25FE2" w:rsidRPr="002E71E9">
              <w:rPr>
                <w:sz w:val="20"/>
              </w:rPr>
              <w:t xml:space="preserve">, </w:t>
            </w:r>
            <w:r w:rsidRPr="002E71E9">
              <w:rPr>
                <w:sz w:val="20"/>
              </w:rPr>
              <w:t>ceiling,</w:t>
            </w:r>
            <w:r w:rsidR="3DF25FE2" w:rsidRPr="002E71E9">
              <w:rPr>
                <w:sz w:val="20"/>
              </w:rPr>
              <w:t xml:space="preserve"> or doors.</w:t>
            </w:r>
          </w:p>
          <w:p w14:paraId="2A7A45C6" w14:textId="3C868825" w:rsidR="00622A7B" w:rsidRPr="002E71E9" w:rsidRDefault="59F37879" w:rsidP="004A358A">
            <w:pPr>
              <w:pStyle w:val="Bullet1"/>
              <w:rPr>
                <w:sz w:val="20"/>
              </w:rPr>
            </w:pPr>
            <w:r w:rsidRPr="002E71E9">
              <w:rPr>
                <w:sz w:val="20"/>
              </w:rPr>
              <w:t>Carpet cleaning</w:t>
            </w:r>
          </w:p>
          <w:p w14:paraId="482CBDA8" w14:textId="61EE75DB" w:rsidR="00622A7B" w:rsidRPr="002E71E9" w:rsidRDefault="59F37879" w:rsidP="004A358A">
            <w:pPr>
              <w:pStyle w:val="Bullet1"/>
              <w:rPr>
                <w:sz w:val="20"/>
              </w:rPr>
            </w:pPr>
            <w:r w:rsidRPr="002E71E9">
              <w:rPr>
                <w:sz w:val="20"/>
              </w:rPr>
              <w:lastRenderedPageBreak/>
              <w:t>Window cleaning</w:t>
            </w:r>
          </w:p>
        </w:tc>
      </w:tr>
      <w:tr w:rsidR="00813AFD" w14:paraId="580C926D" w14:textId="77777777" w:rsidTr="4771C583">
        <w:trPr>
          <w:trHeight w:val="756"/>
        </w:trPr>
        <w:tc>
          <w:tcPr>
            <w:tcW w:w="3539" w:type="dxa"/>
          </w:tcPr>
          <w:p w14:paraId="5A69F2D4" w14:textId="77777777" w:rsidR="00813AFD" w:rsidRPr="002E71E9" w:rsidRDefault="00813AFD" w:rsidP="000E2C1B">
            <w:pPr>
              <w:pStyle w:val="Tabletext6pt"/>
              <w:rPr>
                <w:rFonts w:cs="Arial"/>
                <w:sz w:val="20"/>
              </w:rPr>
            </w:pPr>
            <w:r w:rsidRPr="002E71E9">
              <w:rPr>
                <w:rFonts w:cs="Arial"/>
                <w:sz w:val="20"/>
              </w:rPr>
              <w:lastRenderedPageBreak/>
              <w:t>Outdoor Area</w:t>
            </w:r>
          </w:p>
          <w:p w14:paraId="3A938A6A" w14:textId="77777777" w:rsidR="00813AFD" w:rsidRPr="002E71E9" w:rsidRDefault="00813AFD" w:rsidP="00476BD5">
            <w:pPr>
              <w:pStyle w:val="Bullet1"/>
              <w:rPr>
                <w:sz w:val="20"/>
              </w:rPr>
            </w:pPr>
            <w:r w:rsidRPr="002E71E9">
              <w:rPr>
                <w:sz w:val="20"/>
              </w:rPr>
              <w:t>Gardens / trees</w:t>
            </w:r>
          </w:p>
          <w:p w14:paraId="47DFADC7" w14:textId="77777777" w:rsidR="00D23F79" w:rsidRPr="002E71E9" w:rsidRDefault="00D23F79" w:rsidP="00476BD5">
            <w:pPr>
              <w:pStyle w:val="Bullet1"/>
              <w:rPr>
                <w:sz w:val="20"/>
              </w:rPr>
            </w:pPr>
            <w:r w:rsidRPr="002E71E9">
              <w:rPr>
                <w:sz w:val="20"/>
              </w:rPr>
              <w:t>Clothesline</w:t>
            </w:r>
          </w:p>
          <w:p w14:paraId="77186994" w14:textId="77777777" w:rsidR="00053F9A" w:rsidRPr="002E71E9" w:rsidRDefault="00053F9A" w:rsidP="00476BD5">
            <w:pPr>
              <w:pStyle w:val="Bullet1"/>
              <w:rPr>
                <w:sz w:val="20"/>
              </w:rPr>
            </w:pPr>
            <w:r w:rsidRPr="002E71E9">
              <w:rPr>
                <w:sz w:val="20"/>
              </w:rPr>
              <w:t>Letterbox</w:t>
            </w:r>
          </w:p>
          <w:p w14:paraId="1C4A07EF" w14:textId="217E3D18" w:rsidR="00D91479" w:rsidRPr="002E71E9" w:rsidRDefault="00D91479" w:rsidP="00476BD5">
            <w:pPr>
              <w:pStyle w:val="Bullet1"/>
              <w:rPr>
                <w:sz w:val="20"/>
              </w:rPr>
            </w:pPr>
            <w:r w:rsidRPr="002E71E9">
              <w:rPr>
                <w:sz w:val="20"/>
              </w:rPr>
              <w:t>Outdoor structures</w:t>
            </w:r>
            <w:r w:rsidR="00DB0F42" w:rsidRPr="002E71E9">
              <w:rPr>
                <w:sz w:val="20"/>
              </w:rPr>
              <w:t xml:space="preserve"> (veranda, pergola, </w:t>
            </w:r>
            <w:r w:rsidR="00493A42" w:rsidRPr="002E71E9">
              <w:rPr>
                <w:sz w:val="20"/>
              </w:rPr>
              <w:t>carport)</w:t>
            </w:r>
          </w:p>
          <w:p w14:paraId="38257717" w14:textId="77777777" w:rsidR="00C57084" w:rsidRPr="002E71E9" w:rsidRDefault="00536E8D" w:rsidP="00476BD5">
            <w:pPr>
              <w:pStyle w:val="Bullet1"/>
              <w:rPr>
                <w:sz w:val="20"/>
              </w:rPr>
            </w:pPr>
            <w:r w:rsidRPr="002E71E9">
              <w:rPr>
                <w:sz w:val="20"/>
              </w:rPr>
              <w:t>Path</w:t>
            </w:r>
            <w:r w:rsidR="00C57084" w:rsidRPr="002E71E9">
              <w:rPr>
                <w:sz w:val="20"/>
              </w:rPr>
              <w:t>s</w:t>
            </w:r>
          </w:p>
          <w:p w14:paraId="6F387166" w14:textId="77777777" w:rsidR="00536E8D" w:rsidRPr="002E71E9" w:rsidRDefault="00C57084" w:rsidP="00476BD5">
            <w:pPr>
              <w:pStyle w:val="Bullet1"/>
              <w:rPr>
                <w:sz w:val="20"/>
              </w:rPr>
            </w:pPr>
            <w:r w:rsidRPr="002E71E9">
              <w:rPr>
                <w:sz w:val="20"/>
              </w:rPr>
              <w:t>D</w:t>
            </w:r>
            <w:r w:rsidR="005628CC" w:rsidRPr="002E71E9">
              <w:rPr>
                <w:sz w:val="20"/>
              </w:rPr>
              <w:t>riveways</w:t>
            </w:r>
          </w:p>
          <w:p w14:paraId="610CB5B0" w14:textId="24947AD1" w:rsidR="00530D52" w:rsidRPr="002E71E9" w:rsidRDefault="00530D52" w:rsidP="00F25365">
            <w:pPr>
              <w:pStyle w:val="Tabletext6pt"/>
              <w:rPr>
                <w:rFonts w:cs="Arial"/>
                <w:sz w:val="20"/>
              </w:rPr>
            </w:pPr>
          </w:p>
        </w:tc>
        <w:tc>
          <w:tcPr>
            <w:tcW w:w="10170" w:type="dxa"/>
          </w:tcPr>
          <w:p w14:paraId="3AA0226A" w14:textId="77777777" w:rsidR="003A1555" w:rsidRPr="002E71E9" w:rsidRDefault="4599B128" w:rsidP="4771C583">
            <w:pPr>
              <w:rPr>
                <w:rFonts w:cs="Arial"/>
                <w:sz w:val="20"/>
              </w:rPr>
            </w:pPr>
            <w:r w:rsidRPr="002E71E9">
              <w:rPr>
                <w:rFonts w:cs="Arial"/>
                <w:sz w:val="20"/>
              </w:rPr>
              <w:t xml:space="preserve">The following are </w:t>
            </w:r>
            <w:r w:rsidRPr="002E71E9">
              <w:rPr>
                <w:rFonts w:cs="Arial"/>
                <w:b/>
                <w:bCs/>
                <w:sz w:val="20"/>
              </w:rPr>
              <w:t>not</w:t>
            </w:r>
            <w:r w:rsidRPr="002E71E9">
              <w:rPr>
                <w:rFonts w:cs="Arial"/>
                <w:sz w:val="20"/>
              </w:rPr>
              <w:t xml:space="preserve"> the responsibility of the SDA provider:</w:t>
            </w:r>
          </w:p>
          <w:p w14:paraId="2C550D0F" w14:textId="2D61AA96" w:rsidR="003A1555" w:rsidRPr="002E71E9" w:rsidRDefault="4599B128" w:rsidP="00C84F72">
            <w:pPr>
              <w:pStyle w:val="Bullet1"/>
              <w:rPr>
                <w:sz w:val="20"/>
              </w:rPr>
            </w:pPr>
            <w:r w:rsidRPr="002E71E9">
              <w:rPr>
                <w:sz w:val="20"/>
              </w:rPr>
              <w:t xml:space="preserve">Non-fixed items </w:t>
            </w:r>
            <w:r w:rsidR="51350CA5" w:rsidRPr="002E71E9">
              <w:rPr>
                <w:sz w:val="20"/>
              </w:rPr>
              <w:t xml:space="preserve">including </w:t>
            </w:r>
            <w:r w:rsidR="3FC7A1B1" w:rsidRPr="002E71E9">
              <w:rPr>
                <w:sz w:val="20"/>
              </w:rPr>
              <w:t>outdoor furniture and above ground trampolines</w:t>
            </w:r>
          </w:p>
          <w:p w14:paraId="3A434EE2" w14:textId="5566CE76" w:rsidR="003A1555" w:rsidRPr="002E71E9" w:rsidRDefault="12DAD0A3" w:rsidP="00C84F72">
            <w:pPr>
              <w:pStyle w:val="Bullet1"/>
              <w:rPr>
                <w:sz w:val="20"/>
              </w:rPr>
            </w:pPr>
            <w:r w:rsidRPr="002E71E9">
              <w:rPr>
                <w:sz w:val="20"/>
              </w:rPr>
              <w:t>General garden maintenance</w:t>
            </w:r>
            <w:r w:rsidR="0EA402A2" w:rsidRPr="002E71E9">
              <w:rPr>
                <w:sz w:val="20"/>
              </w:rPr>
              <w:t xml:space="preserve">, including </w:t>
            </w:r>
            <w:r w:rsidR="5F457EDB" w:rsidRPr="002E71E9">
              <w:rPr>
                <w:sz w:val="20"/>
              </w:rPr>
              <w:t xml:space="preserve">lawns, </w:t>
            </w:r>
            <w:r w:rsidR="0B4B31AF" w:rsidRPr="002E71E9">
              <w:rPr>
                <w:sz w:val="20"/>
              </w:rPr>
              <w:t xml:space="preserve">vegetable gardens, outdoor landscaped areas (e.g. watering, trimming, </w:t>
            </w:r>
            <w:r w:rsidR="00DF2FA7" w:rsidRPr="002E71E9">
              <w:rPr>
                <w:sz w:val="20"/>
              </w:rPr>
              <w:t>cultivating,</w:t>
            </w:r>
            <w:r w:rsidR="0B4B31AF" w:rsidRPr="002E71E9">
              <w:rPr>
                <w:sz w:val="20"/>
              </w:rPr>
              <w:t xml:space="preserve"> and pruning)</w:t>
            </w:r>
          </w:p>
          <w:p w14:paraId="3AE0F854" w14:textId="39930029" w:rsidR="00FB1E41" w:rsidRPr="002E71E9" w:rsidRDefault="00FB1E41" w:rsidP="00FB1E41">
            <w:pPr>
              <w:rPr>
                <w:rFonts w:cs="Arial"/>
                <w:sz w:val="20"/>
              </w:rPr>
            </w:pPr>
            <w:r w:rsidRPr="002E71E9">
              <w:rPr>
                <w:rFonts w:cs="Arial"/>
                <w:sz w:val="20"/>
              </w:rPr>
              <w:t xml:space="preserve">The following should be emailed to </w:t>
            </w:r>
            <w:r w:rsidR="00046EA8" w:rsidRPr="002E71E9">
              <w:rPr>
                <w:rFonts w:cs="Arial"/>
                <w:sz w:val="20"/>
              </w:rPr>
              <w:t>SDA.Coordinator@homes.vic.gov.au as can be organised on a case-by-case basis</w:t>
            </w:r>
          </w:p>
          <w:p w14:paraId="63A384E8" w14:textId="4A4073DA" w:rsidR="00FB1E41" w:rsidRPr="002E71E9" w:rsidRDefault="00FB1E41" w:rsidP="00C84F72">
            <w:pPr>
              <w:pStyle w:val="Bullet1"/>
              <w:rPr>
                <w:sz w:val="20"/>
              </w:rPr>
            </w:pPr>
            <w:r w:rsidRPr="002E71E9">
              <w:rPr>
                <w:sz w:val="20"/>
              </w:rPr>
              <w:t xml:space="preserve">creation of new pathways, </w:t>
            </w:r>
            <w:r w:rsidR="00DF2FA7" w:rsidRPr="002E71E9">
              <w:rPr>
                <w:sz w:val="20"/>
              </w:rPr>
              <w:t>ramps,</w:t>
            </w:r>
            <w:r w:rsidRPr="002E71E9">
              <w:rPr>
                <w:sz w:val="20"/>
              </w:rPr>
              <w:t xml:space="preserve"> and steps.</w:t>
            </w:r>
          </w:p>
          <w:p w14:paraId="5E055682" w14:textId="3895C336" w:rsidR="00BF350A" w:rsidRPr="002E71E9" w:rsidRDefault="1349994D" w:rsidP="00003E12">
            <w:pPr>
              <w:pStyle w:val="Bullet1"/>
              <w:rPr>
                <w:sz w:val="20"/>
              </w:rPr>
            </w:pPr>
            <w:r w:rsidRPr="002E71E9">
              <w:rPr>
                <w:sz w:val="20"/>
              </w:rPr>
              <w:t>l</w:t>
            </w:r>
            <w:r w:rsidR="2BD06651" w:rsidRPr="002E71E9">
              <w:rPr>
                <w:sz w:val="20"/>
              </w:rPr>
              <w:t>arger foliage</w:t>
            </w:r>
            <w:r w:rsidRPr="002E71E9">
              <w:rPr>
                <w:sz w:val="20"/>
              </w:rPr>
              <w:t xml:space="preserve"> maintenance (</w:t>
            </w:r>
            <w:r w:rsidR="2BD06651" w:rsidRPr="002E71E9">
              <w:rPr>
                <w:sz w:val="20"/>
              </w:rPr>
              <w:t>such as trees</w:t>
            </w:r>
            <w:r w:rsidRPr="002E71E9">
              <w:rPr>
                <w:sz w:val="20"/>
              </w:rPr>
              <w:t xml:space="preserve">) </w:t>
            </w:r>
          </w:p>
          <w:p w14:paraId="6D1EF792" w14:textId="7689333D" w:rsidR="00BF350A" w:rsidRPr="002E71E9" w:rsidRDefault="5987664A" w:rsidP="00003E12">
            <w:pPr>
              <w:pStyle w:val="Bullet1"/>
              <w:rPr>
                <w:sz w:val="20"/>
              </w:rPr>
            </w:pPr>
            <w:r w:rsidRPr="002E71E9">
              <w:rPr>
                <w:sz w:val="20"/>
              </w:rPr>
              <w:t xml:space="preserve">outdoor maintenance </w:t>
            </w:r>
            <w:r w:rsidR="133A61CE" w:rsidRPr="002E71E9">
              <w:rPr>
                <w:sz w:val="20"/>
              </w:rPr>
              <w:t xml:space="preserve">on </w:t>
            </w:r>
            <w:r w:rsidR="0FA068E4" w:rsidRPr="002E71E9">
              <w:rPr>
                <w:sz w:val="20"/>
              </w:rPr>
              <w:t xml:space="preserve">very </w:t>
            </w:r>
            <w:r w:rsidR="133A61CE" w:rsidRPr="002E71E9">
              <w:rPr>
                <w:sz w:val="20"/>
              </w:rPr>
              <w:t>larger blocks</w:t>
            </w:r>
            <w:r w:rsidR="68EEE071" w:rsidRPr="002E71E9">
              <w:rPr>
                <w:sz w:val="20"/>
              </w:rPr>
              <w:t xml:space="preserve"> or acreage (</w:t>
            </w:r>
            <w:r w:rsidR="133A61CE" w:rsidRPr="002E71E9">
              <w:rPr>
                <w:sz w:val="20"/>
              </w:rPr>
              <w:t xml:space="preserve">outside of </w:t>
            </w:r>
            <w:r w:rsidR="04F573B4" w:rsidRPr="002E71E9">
              <w:rPr>
                <w:sz w:val="20"/>
              </w:rPr>
              <w:t>any</w:t>
            </w:r>
            <w:r w:rsidR="133A61CE" w:rsidRPr="002E71E9">
              <w:rPr>
                <w:sz w:val="20"/>
              </w:rPr>
              <w:t xml:space="preserve"> fenced area</w:t>
            </w:r>
            <w:r w:rsidR="09BE04A2" w:rsidRPr="002E71E9">
              <w:rPr>
                <w:sz w:val="20"/>
              </w:rPr>
              <w:t>)</w:t>
            </w:r>
          </w:p>
        </w:tc>
      </w:tr>
      <w:tr w:rsidR="00F25D10" w14:paraId="7C83A2E9" w14:textId="77777777" w:rsidTr="4771C583">
        <w:trPr>
          <w:trHeight w:val="756"/>
        </w:trPr>
        <w:tc>
          <w:tcPr>
            <w:tcW w:w="3539" w:type="dxa"/>
          </w:tcPr>
          <w:p w14:paraId="3B247F9D" w14:textId="1B22162E" w:rsidR="00F25D10" w:rsidRPr="002E71E9" w:rsidRDefault="00F25D10" w:rsidP="000E2C1B">
            <w:pPr>
              <w:pStyle w:val="Tabletext6pt"/>
              <w:rPr>
                <w:rFonts w:cs="Arial"/>
                <w:sz w:val="20"/>
              </w:rPr>
            </w:pPr>
            <w:r w:rsidRPr="002E71E9">
              <w:rPr>
                <w:rFonts w:cs="Arial"/>
                <w:sz w:val="20"/>
              </w:rPr>
              <w:t xml:space="preserve">Pest </w:t>
            </w:r>
            <w:r w:rsidR="00810778" w:rsidRPr="002E71E9">
              <w:rPr>
                <w:rFonts w:cs="Arial"/>
                <w:sz w:val="20"/>
              </w:rPr>
              <w:t>c</w:t>
            </w:r>
            <w:r w:rsidRPr="002E71E9">
              <w:rPr>
                <w:rFonts w:cs="Arial"/>
                <w:sz w:val="20"/>
              </w:rPr>
              <w:t>ontrol</w:t>
            </w:r>
            <w:r w:rsidR="00810778" w:rsidRPr="002E71E9">
              <w:rPr>
                <w:rFonts w:cs="Arial"/>
                <w:sz w:val="20"/>
              </w:rPr>
              <w:t xml:space="preserve"> and wildlife relocation</w:t>
            </w:r>
          </w:p>
        </w:tc>
        <w:tc>
          <w:tcPr>
            <w:tcW w:w="10170" w:type="dxa"/>
          </w:tcPr>
          <w:p w14:paraId="62B4FB0C" w14:textId="0DCC9130" w:rsidR="001D43FE" w:rsidRPr="002E71E9" w:rsidRDefault="00B243C7" w:rsidP="00B243C7">
            <w:pPr>
              <w:rPr>
                <w:rFonts w:cs="Arial"/>
                <w:sz w:val="20"/>
              </w:rPr>
            </w:pPr>
            <w:r w:rsidRPr="002E71E9">
              <w:rPr>
                <w:rFonts w:cs="Arial"/>
                <w:sz w:val="20"/>
              </w:rPr>
              <w:t xml:space="preserve">Prevention of household pests (such as ants, </w:t>
            </w:r>
            <w:r w:rsidR="00DF2FA7" w:rsidRPr="002E71E9">
              <w:rPr>
                <w:rFonts w:cs="Arial"/>
                <w:sz w:val="20"/>
              </w:rPr>
              <w:t>cockroaches,</w:t>
            </w:r>
            <w:r w:rsidR="00F15101" w:rsidRPr="002E71E9">
              <w:rPr>
                <w:rFonts w:cs="Arial"/>
                <w:sz w:val="20"/>
              </w:rPr>
              <w:t xml:space="preserve"> and </w:t>
            </w:r>
            <w:r w:rsidR="749E6E62" w:rsidRPr="002E71E9">
              <w:rPr>
                <w:rFonts w:cs="Arial"/>
                <w:sz w:val="20"/>
              </w:rPr>
              <w:t>rodents</w:t>
            </w:r>
            <w:r w:rsidRPr="002E71E9">
              <w:rPr>
                <w:rFonts w:cs="Arial"/>
                <w:sz w:val="20"/>
              </w:rPr>
              <w:t xml:space="preserve">) </w:t>
            </w:r>
            <w:r w:rsidR="003A635C" w:rsidRPr="002E71E9">
              <w:rPr>
                <w:rFonts w:cs="Arial"/>
                <w:sz w:val="20"/>
              </w:rPr>
              <w:t xml:space="preserve">through cleaning and adequate storage of food is the responsibility of tenants. Where </w:t>
            </w:r>
            <w:r w:rsidR="00726EB3" w:rsidRPr="002E71E9">
              <w:rPr>
                <w:rFonts w:cs="Arial"/>
                <w:sz w:val="20"/>
              </w:rPr>
              <w:t>the pests cannot be prevented or eradicated by everyday house products, th</w:t>
            </w:r>
            <w:r w:rsidR="0091306C" w:rsidRPr="002E71E9">
              <w:rPr>
                <w:rFonts w:cs="Arial"/>
                <w:sz w:val="20"/>
              </w:rPr>
              <w:t xml:space="preserve">ese should be raised as priority. </w:t>
            </w:r>
          </w:p>
          <w:p w14:paraId="02406C33" w14:textId="60B1F857" w:rsidR="00F25D10" w:rsidRPr="002E71E9" w:rsidRDefault="00D24E7E" w:rsidP="00DB08F4">
            <w:pPr>
              <w:rPr>
                <w:rFonts w:cs="Arial"/>
                <w:sz w:val="20"/>
              </w:rPr>
            </w:pPr>
            <w:r w:rsidRPr="002E71E9">
              <w:rPr>
                <w:rFonts w:cs="Arial"/>
                <w:sz w:val="20"/>
              </w:rPr>
              <w:t xml:space="preserve">For relocation of other </w:t>
            </w:r>
            <w:r w:rsidR="00810778" w:rsidRPr="002E71E9">
              <w:rPr>
                <w:rFonts w:cs="Arial"/>
                <w:sz w:val="20"/>
              </w:rPr>
              <w:t>wildlife, t</w:t>
            </w:r>
            <w:r w:rsidRPr="002E71E9">
              <w:rPr>
                <w:rFonts w:cs="Arial"/>
                <w:sz w:val="20"/>
              </w:rPr>
              <w:t>hese</w:t>
            </w:r>
            <w:r w:rsidR="00810778" w:rsidRPr="002E71E9">
              <w:rPr>
                <w:rFonts w:cs="Arial"/>
                <w:sz w:val="20"/>
              </w:rPr>
              <w:t xml:space="preserve"> should be raised as urgent or via local</w:t>
            </w:r>
            <w:r w:rsidR="00DB08F4" w:rsidRPr="002E71E9">
              <w:rPr>
                <w:rFonts w:cs="Arial"/>
                <w:sz w:val="20"/>
              </w:rPr>
              <w:t xml:space="preserve"> service.</w:t>
            </w:r>
          </w:p>
        </w:tc>
      </w:tr>
      <w:tr w:rsidR="00F25D10" w14:paraId="50575589" w14:textId="77777777" w:rsidTr="4771C583">
        <w:trPr>
          <w:trHeight w:val="756"/>
        </w:trPr>
        <w:tc>
          <w:tcPr>
            <w:tcW w:w="3539" w:type="dxa"/>
          </w:tcPr>
          <w:p w14:paraId="09D993F3" w14:textId="54AFC79A" w:rsidR="00F25D10" w:rsidRPr="002E71E9" w:rsidRDefault="4AB3C86F" w:rsidP="002E71E9">
            <w:pPr>
              <w:pStyle w:val="Tabletext6pt"/>
              <w:spacing w:line="259" w:lineRule="auto"/>
              <w:rPr>
                <w:rFonts w:cs="Arial"/>
                <w:sz w:val="20"/>
              </w:rPr>
            </w:pPr>
            <w:r w:rsidRPr="002E71E9">
              <w:rPr>
                <w:rFonts w:cs="Arial"/>
                <w:sz w:val="20"/>
              </w:rPr>
              <w:t>Door and gate strikers</w:t>
            </w:r>
          </w:p>
        </w:tc>
        <w:tc>
          <w:tcPr>
            <w:tcW w:w="10170" w:type="dxa"/>
          </w:tcPr>
          <w:p w14:paraId="219FF332" w14:textId="34AA5646" w:rsidR="00E775FC" w:rsidRPr="002E71E9" w:rsidRDefault="00046EA8" w:rsidP="00361C6A">
            <w:pPr>
              <w:rPr>
                <w:rFonts w:cs="Arial"/>
                <w:sz w:val="20"/>
              </w:rPr>
            </w:pPr>
            <w:r w:rsidRPr="002E71E9">
              <w:rPr>
                <w:rFonts w:cs="Arial"/>
                <w:sz w:val="20"/>
              </w:rPr>
              <w:t xml:space="preserve">All maintenance to </w:t>
            </w:r>
            <w:r w:rsidR="005567A1" w:rsidRPr="002E71E9">
              <w:rPr>
                <w:rFonts w:cs="Arial"/>
                <w:sz w:val="20"/>
              </w:rPr>
              <w:t xml:space="preserve">door and gate striker hardware </w:t>
            </w:r>
            <w:r w:rsidRPr="002E71E9">
              <w:rPr>
                <w:rFonts w:cs="Arial"/>
                <w:sz w:val="20"/>
              </w:rPr>
              <w:t>should be called through to Celsius Fire (external contractor): Phone: 9543 8999</w:t>
            </w:r>
            <w:r w:rsidR="005567A1" w:rsidRPr="002E71E9">
              <w:rPr>
                <w:rFonts w:cs="Arial"/>
                <w:sz w:val="20"/>
              </w:rPr>
              <w:t xml:space="preserve"> </w:t>
            </w:r>
          </w:p>
          <w:p w14:paraId="7B0D8294" w14:textId="5AEC1656" w:rsidR="00F25D10" w:rsidRPr="002E71E9" w:rsidRDefault="00D35313" w:rsidP="00E775FC">
            <w:pPr>
              <w:rPr>
                <w:rFonts w:cs="Arial"/>
                <w:sz w:val="20"/>
              </w:rPr>
            </w:pPr>
            <w:r w:rsidRPr="002E71E9">
              <w:rPr>
                <w:rFonts w:cs="Arial"/>
                <w:sz w:val="20"/>
              </w:rPr>
              <w:t>For n</w:t>
            </w:r>
            <w:r w:rsidR="00E775FC" w:rsidRPr="002E71E9">
              <w:rPr>
                <w:rFonts w:cs="Arial"/>
                <w:sz w:val="20"/>
              </w:rPr>
              <w:t>ew installations</w:t>
            </w:r>
            <w:r w:rsidRPr="002E71E9">
              <w:rPr>
                <w:rFonts w:cs="Arial"/>
                <w:sz w:val="20"/>
              </w:rPr>
              <w:t xml:space="preserve"> email</w:t>
            </w:r>
            <w:r w:rsidR="00E775FC" w:rsidRPr="002E71E9">
              <w:rPr>
                <w:rFonts w:cs="Arial"/>
                <w:sz w:val="20"/>
              </w:rPr>
              <w:t xml:space="preserve"> </w:t>
            </w:r>
            <w:r w:rsidR="00017A17" w:rsidRPr="002E71E9">
              <w:rPr>
                <w:rFonts w:cs="Arial"/>
                <w:sz w:val="20"/>
              </w:rPr>
              <w:t>SDA.Coordinator@homes.vic.gov.au</w:t>
            </w:r>
          </w:p>
        </w:tc>
      </w:tr>
      <w:tr w:rsidR="00EB60B8" w14:paraId="49E0E2B1" w14:textId="77777777" w:rsidTr="4771C583">
        <w:trPr>
          <w:trHeight w:val="756"/>
        </w:trPr>
        <w:tc>
          <w:tcPr>
            <w:tcW w:w="3539" w:type="dxa"/>
          </w:tcPr>
          <w:p w14:paraId="55D58B35" w14:textId="594EAFE4" w:rsidR="00EB60B8" w:rsidRPr="002E71E9" w:rsidRDefault="44208F5C" w:rsidP="4771C583">
            <w:pPr>
              <w:pStyle w:val="Tabletext6pt"/>
              <w:rPr>
                <w:rFonts w:cs="Arial"/>
                <w:sz w:val="20"/>
              </w:rPr>
            </w:pPr>
            <w:r w:rsidRPr="002E71E9">
              <w:rPr>
                <w:rFonts w:cs="Arial"/>
                <w:sz w:val="20"/>
              </w:rPr>
              <w:lastRenderedPageBreak/>
              <w:t>Doors</w:t>
            </w:r>
            <w:r w:rsidR="6383C6E3" w:rsidRPr="002E71E9">
              <w:rPr>
                <w:rFonts w:cs="Arial"/>
                <w:sz w:val="20"/>
              </w:rPr>
              <w:t>, lock</w:t>
            </w:r>
            <w:r w:rsidR="1190C909" w:rsidRPr="002E71E9">
              <w:rPr>
                <w:rFonts w:cs="Arial"/>
                <w:sz w:val="20"/>
              </w:rPr>
              <w:t>ing hardware</w:t>
            </w:r>
            <w:r w:rsidR="44D03917" w:rsidRPr="002E71E9">
              <w:rPr>
                <w:rFonts w:cs="Arial"/>
                <w:sz w:val="20"/>
              </w:rPr>
              <w:t xml:space="preserve">, fences, </w:t>
            </w:r>
            <w:r w:rsidR="00DF2FA7" w:rsidRPr="002E71E9">
              <w:rPr>
                <w:rFonts w:cs="Arial"/>
                <w:sz w:val="20"/>
              </w:rPr>
              <w:t>gates,</w:t>
            </w:r>
            <w:r w:rsidR="6383C6E3" w:rsidRPr="002E71E9">
              <w:rPr>
                <w:rFonts w:cs="Arial"/>
                <w:sz w:val="20"/>
              </w:rPr>
              <w:t xml:space="preserve"> and garage doors</w:t>
            </w:r>
          </w:p>
        </w:tc>
        <w:tc>
          <w:tcPr>
            <w:tcW w:w="10170" w:type="dxa"/>
          </w:tcPr>
          <w:p w14:paraId="02B5861B" w14:textId="084462E3" w:rsidR="00B375EC" w:rsidRPr="002E71E9" w:rsidRDefault="00457C1B" w:rsidP="00B375EC">
            <w:pPr>
              <w:rPr>
                <w:rFonts w:cs="Arial"/>
                <w:sz w:val="20"/>
              </w:rPr>
            </w:pPr>
            <w:r w:rsidRPr="002E71E9">
              <w:rPr>
                <w:rFonts w:cs="Arial"/>
                <w:sz w:val="20"/>
              </w:rPr>
              <w:t xml:space="preserve">When requesting maintenance to doors/locks, </w:t>
            </w:r>
            <w:r w:rsidR="004033DA" w:rsidRPr="002E71E9">
              <w:rPr>
                <w:rFonts w:cs="Arial"/>
                <w:sz w:val="20"/>
              </w:rPr>
              <w:t xml:space="preserve">the following questions may be asked by the </w:t>
            </w:r>
            <w:r w:rsidR="00003E12" w:rsidRPr="002E71E9">
              <w:rPr>
                <w:rFonts w:cs="Arial"/>
                <w:sz w:val="20"/>
              </w:rPr>
              <w:t>Housing</w:t>
            </w:r>
            <w:r w:rsidR="004033DA" w:rsidRPr="002E71E9">
              <w:rPr>
                <w:rFonts w:cs="Arial"/>
                <w:sz w:val="20"/>
              </w:rPr>
              <w:t xml:space="preserve"> Call Centre to identify the issue and </w:t>
            </w:r>
            <w:r w:rsidR="008C526A" w:rsidRPr="002E71E9">
              <w:rPr>
                <w:rFonts w:cs="Arial"/>
                <w:sz w:val="20"/>
              </w:rPr>
              <w:t xml:space="preserve">correct </w:t>
            </w:r>
            <w:r w:rsidR="004033DA" w:rsidRPr="002E71E9">
              <w:rPr>
                <w:rFonts w:cs="Arial"/>
                <w:sz w:val="20"/>
              </w:rPr>
              <w:t>contractor</w:t>
            </w:r>
            <w:r w:rsidR="008C526A" w:rsidRPr="002E71E9">
              <w:rPr>
                <w:rFonts w:cs="Arial"/>
                <w:sz w:val="20"/>
              </w:rPr>
              <w:t xml:space="preserve"> to resolve the issue: </w:t>
            </w:r>
          </w:p>
          <w:p w14:paraId="08E65BFB" w14:textId="77777777" w:rsidR="00B375EC" w:rsidRPr="002E71E9" w:rsidRDefault="00B375EC" w:rsidP="00B375EC">
            <w:pPr>
              <w:rPr>
                <w:rFonts w:cs="Arial"/>
                <w:sz w:val="20"/>
              </w:rPr>
            </w:pPr>
            <w:r w:rsidRPr="002E71E9">
              <w:rPr>
                <w:rFonts w:cs="Arial"/>
                <w:sz w:val="20"/>
              </w:rPr>
              <w:t xml:space="preserve">- A locksmith where door hardware is stiff or not opening. </w:t>
            </w:r>
          </w:p>
          <w:p w14:paraId="08635912" w14:textId="77777777" w:rsidR="00B375EC" w:rsidRPr="002E71E9" w:rsidRDefault="00B375EC" w:rsidP="00B375EC">
            <w:pPr>
              <w:rPr>
                <w:rFonts w:cs="Arial"/>
                <w:sz w:val="20"/>
              </w:rPr>
            </w:pPr>
            <w:r w:rsidRPr="002E71E9">
              <w:rPr>
                <w:rFonts w:cs="Arial"/>
                <w:sz w:val="20"/>
              </w:rPr>
              <w:t xml:space="preserve">- A carpenter where the door is out of alignment or has dropped. </w:t>
            </w:r>
          </w:p>
          <w:p w14:paraId="7C4A4FB6" w14:textId="211AEBC9" w:rsidR="00EB60B8" w:rsidRPr="002E71E9" w:rsidRDefault="00B375EC" w:rsidP="00CC630A">
            <w:pPr>
              <w:pStyle w:val="DHHSbody"/>
              <w:spacing w:after="200" w:line="240" w:lineRule="auto"/>
              <w:rPr>
                <w:rFonts w:cs="Arial"/>
              </w:rPr>
            </w:pPr>
            <w:r w:rsidRPr="002E71E9">
              <w:rPr>
                <w:rFonts w:cs="Arial"/>
              </w:rPr>
              <w:t xml:space="preserve">- </w:t>
            </w:r>
            <w:r w:rsidR="005567A1" w:rsidRPr="002E71E9">
              <w:rPr>
                <w:rFonts w:cs="Arial"/>
              </w:rPr>
              <w:t>Where existing door striker installed</w:t>
            </w:r>
            <w:r w:rsidR="002E71E9">
              <w:rPr>
                <w:rFonts w:cs="Arial"/>
              </w:rPr>
              <w:t>,</w:t>
            </w:r>
            <w:r w:rsidR="005567A1" w:rsidRPr="002E71E9">
              <w:rPr>
                <w:rFonts w:cs="Arial"/>
              </w:rPr>
              <w:t xml:space="preserve"> and system will not close or engage - </w:t>
            </w:r>
            <w:r w:rsidR="005567A1">
              <w:rPr>
                <w:rFonts w:cs="Arial"/>
                <w:szCs w:val="21"/>
              </w:rPr>
              <w:t>Celsius Fire</w:t>
            </w:r>
            <w:r w:rsidR="00BF6A88" w:rsidRPr="00D7658F">
              <w:rPr>
                <w:rFonts w:cs="Arial"/>
              </w:rPr>
              <w:t>:</w:t>
            </w:r>
            <w:r w:rsidR="005567A1" w:rsidRPr="00D7658F">
              <w:rPr>
                <w:rFonts w:cs="Arial"/>
              </w:rPr>
              <w:t xml:space="preserve"> Phone: 9543 8999</w:t>
            </w:r>
            <w:r w:rsidR="005567A1" w:rsidRPr="00F809CA">
              <w:rPr>
                <w:rFonts w:cs="Arial"/>
              </w:rPr>
              <w:t xml:space="preserve"> </w:t>
            </w:r>
          </w:p>
        </w:tc>
      </w:tr>
      <w:tr w:rsidR="00761CD1" w14:paraId="73CA298B" w14:textId="77777777" w:rsidTr="4771C583">
        <w:trPr>
          <w:trHeight w:val="756"/>
        </w:trPr>
        <w:tc>
          <w:tcPr>
            <w:tcW w:w="3539" w:type="dxa"/>
          </w:tcPr>
          <w:p w14:paraId="57286EBD" w14:textId="5A2F8034" w:rsidR="00761CD1" w:rsidRPr="002E71E9" w:rsidRDefault="00761CD1" w:rsidP="000E2C1B">
            <w:pPr>
              <w:pStyle w:val="Tabletext6pt"/>
              <w:rPr>
                <w:rFonts w:cs="Arial"/>
                <w:sz w:val="20"/>
              </w:rPr>
            </w:pPr>
            <w:r w:rsidRPr="002E71E9">
              <w:rPr>
                <w:rFonts w:cs="Arial"/>
                <w:sz w:val="20"/>
              </w:rPr>
              <w:t>Roof</w:t>
            </w:r>
            <w:r w:rsidR="003F4903" w:rsidRPr="002E71E9">
              <w:rPr>
                <w:rFonts w:cs="Arial"/>
                <w:sz w:val="20"/>
              </w:rPr>
              <w:t xml:space="preserve"> and gutters</w:t>
            </w:r>
          </w:p>
        </w:tc>
        <w:tc>
          <w:tcPr>
            <w:tcW w:w="10170" w:type="dxa"/>
          </w:tcPr>
          <w:p w14:paraId="452D3EAC" w14:textId="0D691C6D" w:rsidR="00F42394" w:rsidRPr="002E71E9" w:rsidRDefault="34A053C4" w:rsidP="4771C583">
            <w:pPr>
              <w:rPr>
                <w:rFonts w:cs="Arial"/>
                <w:sz w:val="20"/>
              </w:rPr>
            </w:pPr>
            <w:r w:rsidRPr="002E71E9">
              <w:rPr>
                <w:rFonts w:cs="Arial"/>
                <w:sz w:val="20"/>
              </w:rPr>
              <w:t>Gutter cleaning is a routine maintenance item that will take place without the needing to log a request</w:t>
            </w:r>
            <w:r w:rsidR="14E5C129" w:rsidRPr="002E71E9">
              <w:rPr>
                <w:rFonts w:cs="Arial"/>
                <w:sz w:val="20"/>
              </w:rPr>
              <w:t>.</w:t>
            </w:r>
            <w:r w:rsidR="173641B7" w:rsidRPr="002E71E9">
              <w:rPr>
                <w:rFonts w:cs="Arial"/>
                <w:sz w:val="20"/>
              </w:rPr>
              <w:t xml:space="preserve"> However,</w:t>
            </w:r>
            <w:r w:rsidR="01C76775" w:rsidRPr="002E71E9">
              <w:rPr>
                <w:rFonts w:cs="Arial"/>
                <w:sz w:val="20"/>
              </w:rPr>
              <w:t xml:space="preserve"> if gutters </w:t>
            </w:r>
            <w:r w:rsidR="6D62D4B3" w:rsidRPr="002E71E9">
              <w:rPr>
                <w:rFonts w:cs="Arial"/>
                <w:sz w:val="20"/>
              </w:rPr>
              <w:t>have become fu</w:t>
            </w:r>
            <w:r w:rsidR="01C76775" w:rsidRPr="002E71E9">
              <w:rPr>
                <w:rFonts w:cs="Arial"/>
                <w:sz w:val="20"/>
              </w:rPr>
              <w:t>ll of debris and require cleaning</w:t>
            </w:r>
            <w:r w:rsidR="00F79588" w:rsidRPr="002E71E9">
              <w:rPr>
                <w:rFonts w:cs="Arial"/>
                <w:sz w:val="20"/>
              </w:rPr>
              <w:t xml:space="preserve"> before the next scheduled routine clean</w:t>
            </w:r>
            <w:r w:rsidR="53332A65" w:rsidRPr="002E71E9">
              <w:rPr>
                <w:rFonts w:cs="Arial"/>
                <w:sz w:val="20"/>
              </w:rPr>
              <w:t>, staff and residents should submit a maintenance request to the HCC.</w:t>
            </w:r>
          </w:p>
        </w:tc>
      </w:tr>
      <w:tr w:rsidR="00C7420E" w14:paraId="308AC942" w14:textId="77777777" w:rsidTr="4771C583">
        <w:trPr>
          <w:trHeight w:val="756"/>
        </w:trPr>
        <w:tc>
          <w:tcPr>
            <w:tcW w:w="3539" w:type="dxa"/>
          </w:tcPr>
          <w:p w14:paraId="37A3C4B3" w14:textId="6F982D86" w:rsidR="00C7420E" w:rsidRPr="002E71E9" w:rsidRDefault="00C7420E" w:rsidP="000E2C1B">
            <w:pPr>
              <w:pStyle w:val="Tabletext6pt"/>
              <w:rPr>
                <w:rFonts w:cs="Arial"/>
                <w:sz w:val="20"/>
              </w:rPr>
            </w:pPr>
            <w:r w:rsidRPr="002E71E9">
              <w:rPr>
                <w:rFonts w:cs="Arial"/>
                <w:sz w:val="20"/>
              </w:rPr>
              <w:t>Mould</w:t>
            </w:r>
          </w:p>
        </w:tc>
        <w:tc>
          <w:tcPr>
            <w:tcW w:w="10170" w:type="dxa"/>
          </w:tcPr>
          <w:p w14:paraId="20BDE870" w14:textId="2819F363" w:rsidR="00C7420E" w:rsidRPr="002E71E9" w:rsidRDefault="00384208" w:rsidP="001410CE">
            <w:pPr>
              <w:rPr>
                <w:rFonts w:cs="Arial"/>
                <w:sz w:val="20"/>
              </w:rPr>
            </w:pPr>
            <w:r w:rsidRPr="002E71E9">
              <w:rPr>
                <w:rFonts w:cs="Arial"/>
                <w:sz w:val="20"/>
              </w:rPr>
              <w:t xml:space="preserve">Prevention </w:t>
            </w:r>
            <w:r w:rsidR="00C001A2" w:rsidRPr="002E71E9">
              <w:rPr>
                <w:rFonts w:cs="Arial"/>
                <w:sz w:val="20"/>
              </w:rPr>
              <w:t xml:space="preserve">and </w:t>
            </w:r>
            <w:r w:rsidR="009D5CC0" w:rsidRPr="002E71E9">
              <w:rPr>
                <w:rFonts w:cs="Arial"/>
                <w:sz w:val="20"/>
              </w:rPr>
              <w:t xml:space="preserve">initial </w:t>
            </w:r>
            <w:r w:rsidR="00C001A2" w:rsidRPr="002E71E9">
              <w:rPr>
                <w:rFonts w:cs="Arial"/>
                <w:sz w:val="20"/>
              </w:rPr>
              <w:t>removal</w:t>
            </w:r>
            <w:r w:rsidR="00F5514D" w:rsidRPr="002E71E9">
              <w:rPr>
                <w:rFonts w:cs="Arial"/>
                <w:sz w:val="20"/>
              </w:rPr>
              <w:t xml:space="preserve"> </w:t>
            </w:r>
            <w:r w:rsidR="00B243C7" w:rsidRPr="002E71E9">
              <w:rPr>
                <w:rFonts w:cs="Arial"/>
                <w:sz w:val="20"/>
              </w:rPr>
              <w:t xml:space="preserve">of mould </w:t>
            </w:r>
            <w:r w:rsidR="00F5514D" w:rsidRPr="002E71E9">
              <w:rPr>
                <w:rFonts w:cs="Arial"/>
                <w:sz w:val="20"/>
              </w:rPr>
              <w:t>via cleaning</w:t>
            </w:r>
            <w:r w:rsidR="00103B1F" w:rsidRPr="002E71E9">
              <w:rPr>
                <w:rFonts w:cs="Arial"/>
                <w:sz w:val="20"/>
              </w:rPr>
              <w:t xml:space="preserve"> is the responsibility of </w:t>
            </w:r>
            <w:r w:rsidR="009D5CC0" w:rsidRPr="002E71E9">
              <w:rPr>
                <w:rFonts w:cs="Arial"/>
                <w:sz w:val="20"/>
              </w:rPr>
              <w:t>residents and SIL provider</w:t>
            </w:r>
            <w:r w:rsidR="003C037C" w:rsidRPr="002E71E9">
              <w:rPr>
                <w:rFonts w:cs="Arial"/>
                <w:sz w:val="20"/>
              </w:rPr>
              <w:t xml:space="preserve">. </w:t>
            </w:r>
            <w:r w:rsidR="0081016D" w:rsidRPr="002E71E9">
              <w:rPr>
                <w:rFonts w:cs="Arial"/>
                <w:sz w:val="20"/>
              </w:rPr>
              <w:t xml:space="preserve">Deeper mould or </w:t>
            </w:r>
            <w:r w:rsidR="00F5514D" w:rsidRPr="002E71E9">
              <w:rPr>
                <w:rFonts w:cs="Arial"/>
                <w:sz w:val="20"/>
              </w:rPr>
              <w:t xml:space="preserve">mould that cannot be removed by </w:t>
            </w:r>
            <w:r w:rsidR="00CF657E" w:rsidRPr="002E71E9">
              <w:rPr>
                <w:rFonts w:cs="Arial"/>
                <w:sz w:val="20"/>
              </w:rPr>
              <w:t>household cleaning should be raised as priority</w:t>
            </w:r>
            <w:r w:rsidR="009D5CC0" w:rsidRPr="002E71E9">
              <w:rPr>
                <w:rFonts w:cs="Arial"/>
                <w:sz w:val="20"/>
              </w:rPr>
              <w:t>.</w:t>
            </w:r>
          </w:p>
        </w:tc>
      </w:tr>
    </w:tbl>
    <w:p w14:paraId="77EBE1F8" w14:textId="77777777" w:rsidR="00EB48F9" w:rsidRDefault="00EB48F9">
      <w:pPr>
        <w:spacing w:after="0" w:line="240" w:lineRule="auto"/>
        <w:rPr>
          <w:rFonts w:eastAsia="MS Gothic" w:cs="Arial"/>
          <w:bCs/>
          <w:color w:val="201547"/>
          <w:kern w:val="32"/>
          <w:sz w:val="44"/>
          <w:szCs w:val="44"/>
        </w:rPr>
        <w:sectPr w:rsidR="00EB48F9" w:rsidSect="002D1A05">
          <w:pgSz w:w="16838" w:h="11906" w:orient="landscape" w:code="9"/>
          <w:pgMar w:top="1304" w:right="1701" w:bottom="1304" w:left="1418" w:header="680" w:footer="851" w:gutter="0"/>
          <w:cols w:space="340"/>
          <w:docGrid w:linePitch="360"/>
        </w:sectPr>
      </w:pPr>
    </w:p>
    <w:p w14:paraId="325A7ED2" w14:textId="194CA315" w:rsidR="003F67A1" w:rsidRDefault="00923225" w:rsidP="00C042AF">
      <w:pPr>
        <w:pStyle w:val="Heading1"/>
      </w:pPr>
      <w:bookmarkStart w:id="41" w:name="_Toc83647663"/>
      <w:r>
        <w:lastRenderedPageBreak/>
        <w:t xml:space="preserve">Appendix B: </w:t>
      </w:r>
      <w:r w:rsidR="00C042AF">
        <w:t>Email template</w:t>
      </w:r>
      <w:bookmarkEnd w:id="41"/>
      <w:r w:rsidR="00C042AF">
        <w:t xml:space="preserve"> </w:t>
      </w:r>
    </w:p>
    <w:p w14:paraId="5E78B45F" w14:textId="45D578AA" w:rsidR="00204EB8" w:rsidRPr="002E71E9" w:rsidRDefault="0053305D" w:rsidP="0053305D">
      <w:pPr>
        <w:pStyle w:val="DHHSbody"/>
        <w:rPr>
          <w:rFonts w:cs="Arial"/>
          <w:b/>
        </w:rPr>
      </w:pPr>
      <w:r w:rsidRPr="002E71E9">
        <w:rPr>
          <w:rFonts w:cs="Arial"/>
          <w:b/>
        </w:rPr>
        <w:t xml:space="preserve">Housing Call Centre - </w:t>
      </w:r>
      <w:r w:rsidR="000413E5" w:rsidRPr="00D7658F">
        <w:t>SDA.Maintenance@dhhs.vic.gov.au</w:t>
      </w:r>
      <w:r w:rsidR="00EB48F9" w:rsidRPr="002E71E9">
        <w:rPr>
          <w:rFonts w:cs="Arial"/>
          <w:b/>
        </w:rPr>
        <w:t xml:space="preserve"> </w:t>
      </w:r>
    </w:p>
    <w:p w14:paraId="18110488" w14:textId="3CD8A683" w:rsidR="0053305D" w:rsidRPr="00DA140F" w:rsidRDefault="002C52EC" w:rsidP="0053305D">
      <w:pPr>
        <w:pStyle w:val="DHHSbody"/>
        <w:rPr>
          <w:rFonts w:cs="Arial"/>
          <w:b/>
        </w:rPr>
      </w:pPr>
      <w:r w:rsidRPr="00DA140F">
        <w:rPr>
          <w:rFonts w:cs="Arial"/>
          <w:b/>
        </w:rPr>
        <w:t>If URGENT work required, please do not email - phone through to 1300 292 512</w:t>
      </w:r>
    </w:p>
    <w:tbl>
      <w:tblPr>
        <w:tblW w:w="50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852"/>
        <w:gridCol w:w="1515"/>
        <w:gridCol w:w="40"/>
        <w:gridCol w:w="26"/>
        <w:gridCol w:w="21"/>
        <w:gridCol w:w="943"/>
        <w:gridCol w:w="2371"/>
        <w:gridCol w:w="25"/>
        <w:gridCol w:w="30"/>
        <w:gridCol w:w="1362"/>
        <w:gridCol w:w="42"/>
        <w:gridCol w:w="57"/>
        <w:gridCol w:w="15"/>
        <w:gridCol w:w="6"/>
      </w:tblGrid>
      <w:tr w:rsidR="0053305D" w:rsidRPr="00D7658F" w14:paraId="14F5A16D" w14:textId="77777777" w:rsidTr="002C52EC">
        <w:trPr>
          <w:gridAfter w:val="2"/>
          <w:wAfter w:w="11" w:type="pct"/>
          <w:trHeight w:val="382"/>
        </w:trPr>
        <w:tc>
          <w:tcPr>
            <w:tcW w:w="4989" w:type="pct"/>
            <w:gridSpan w:val="13"/>
            <w:shd w:val="clear" w:color="auto" w:fill="000000"/>
          </w:tcPr>
          <w:p w14:paraId="533E37F5" w14:textId="77777777" w:rsidR="0053305D" w:rsidRPr="002E71E9" w:rsidRDefault="0053305D" w:rsidP="000E2C1B">
            <w:pPr>
              <w:jc w:val="both"/>
              <w:rPr>
                <w:rFonts w:cs="Arial"/>
                <w:color w:val="FFFFFF"/>
                <w:sz w:val="20"/>
              </w:rPr>
            </w:pPr>
            <w:r w:rsidRPr="002E71E9">
              <w:rPr>
                <w:rFonts w:cs="Arial"/>
                <w:color w:val="FFFFFF"/>
                <w:sz w:val="20"/>
              </w:rPr>
              <w:t>General Details</w:t>
            </w:r>
          </w:p>
        </w:tc>
      </w:tr>
      <w:tr w:rsidR="0053305D" w:rsidRPr="00D7658F" w14:paraId="77FD5CD2" w14:textId="77777777" w:rsidTr="002C52EC">
        <w:trPr>
          <w:gridAfter w:val="1"/>
          <w:wAfter w:w="3" w:type="pct"/>
          <w:trHeight w:val="391"/>
        </w:trPr>
        <w:tc>
          <w:tcPr>
            <w:tcW w:w="1585" w:type="pct"/>
            <w:gridSpan w:val="2"/>
            <w:shd w:val="clear" w:color="auto" w:fill="E0E0E0"/>
          </w:tcPr>
          <w:p w14:paraId="303CF1FB" w14:textId="77777777" w:rsidR="0053305D" w:rsidRPr="002E71E9" w:rsidRDefault="0053305D" w:rsidP="000E2C1B">
            <w:pPr>
              <w:rPr>
                <w:rFonts w:cs="Arial"/>
                <w:sz w:val="20"/>
              </w:rPr>
            </w:pPr>
            <w:r w:rsidRPr="002E71E9">
              <w:rPr>
                <w:rFonts w:cs="Arial"/>
                <w:sz w:val="20"/>
              </w:rPr>
              <w:t>Time</w:t>
            </w:r>
          </w:p>
        </w:tc>
        <w:tc>
          <w:tcPr>
            <w:tcW w:w="837" w:type="pct"/>
            <w:gridSpan w:val="3"/>
            <w:tcBorders>
              <w:top w:val="nil"/>
            </w:tcBorders>
          </w:tcPr>
          <w:p w14:paraId="2D1BF138" w14:textId="77777777" w:rsidR="0053305D" w:rsidRPr="002E71E9" w:rsidRDefault="0053305D" w:rsidP="000E2C1B">
            <w:pPr>
              <w:rPr>
                <w:rFonts w:cs="Arial"/>
                <w:sz w:val="20"/>
              </w:rPr>
            </w:pPr>
          </w:p>
        </w:tc>
        <w:tc>
          <w:tcPr>
            <w:tcW w:w="1778" w:type="pct"/>
            <w:gridSpan w:val="4"/>
            <w:shd w:val="clear" w:color="auto" w:fill="E0E0E0"/>
          </w:tcPr>
          <w:p w14:paraId="2401AC50" w14:textId="77777777" w:rsidR="0053305D" w:rsidRPr="002E71E9" w:rsidRDefault="0053305D" w:rsidP="000E2C1B">
            <w:pPr>
              <w:rPr>
                <w:rFonts w:cs="Arial"/>
                <w:sz w:val="20"/>
              </w:rPr>
            </w:pPr>
            <w:r w:rsidRPr="002E71E9">
              <w:rPr>
                <w:rFonts w:cs="Arial"/>
                <w:sz w:val="20"/>
              </w:rPr>
              <w:t>Date</w:t>
            </w:r>
          </w:p>
        </w:tc>
        <w:tc>
          <w:tcPr>
            <w:tcW w:w="797" w:type="pct"/>
            <w:gridSpan w:val="5"/>
            <w:tcBorders>
              <w:top w:val="nil"/>
              <w:right w:val="nil"/>
            </w:tcBorders>
          </w:tcPr>
          <w:p w14:paraId="6F3C5107" w14:textId="77777777" w:rsidR="0053305D" w:rsidRPr="002E71E9" w:rsidRDefault="0053305D" w:rsidP="000E2C1B">
            <w:pPr>
              <w:rPr>
                <w:rFonts w:cs="Arial"/>
                <w:sz w:val="20"/>
              </w:rPr>
            </w:pPr>
          </w:p>
        </w:tc>
      </w:tr>
      <w:tr w:rsidR="0053305D" w:rsidRPr="00D7658F" w14:paraId="76E32FD2" w14:textId="77777777" w:rsidTr="002C52EC">
        <w:trPr>
          <w:gridAfter w:val="1"/>
          <w:wAfter w:w="3" w:type="pct"/>
          <w:trHeight w:val="380"/>
        </w:trPr>
        <w:tc>
          <w:tcPr>
            <w:tcW w:w="2422" w:type="pct"/>
            <w:gridSpan w:val="5"/>
          </w:tcPr>
          <w:p w14:paraId="4DDED80E" w14:textId="77777777" w:rsidR="0053305D" w:rsidRPr="002E71E9" w:rsidRDefault="0053305D" w:rsidP="000E2C1B">
            <w:pPr>
              <w:rPr>
                <w:rFonts w:cs="Arial"/>
                <w:sz w:val="20"/>
              </w:rPr>
            </w:pPr>
            <w:r w:rsidRPr="002E71E9">
              <w:rPr>
                <w:rFonts w:cs="Arial"/>
                <w:sz w:val="20"/>
              </w:rPr>
              <w:fldChar w:fldCharType="begin">
                <w:ffData>
                  <w:name w:val="Text11"/>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sz w:val="20"/>
              </w:rPr>
              <w:fldChar w:fldCharType="end"/>
            </w:r>
          </w:p>
        </w:tc>
        <w:tc>
          <w:tcPr>
            <w:tcW w:w="2574" w:type="pct"/>
            <w:gridSpan w:val="9"/>
          </w:tcPr>
          <w:p w14:paraId="79135CFC" w14:textId="77777777" w:rsidR="0053305D" w:rsidRPr="002E71E9" w:rsidRDefault="0053305D" w:rsidP="000E2C1B">
            <w:pPr>
              <w:ind w:right="-96"/>
              <w:rPr>
                <w:rFonts w:cs="Arial"/>
                <w:sz w:val="20"/>
              </w:rPr>
            </w:pPr>
            <w:r w:rsidRPr="002E71E9">
              <w:rPr>
                <w:rFonts w:cs="Arial"/>
                <w:sz w:val="20"/>
              </w:rPr>
              <w:fldChar w:fldCharType="begin">
                <w:ffData>
                  <w:name w:val="Text11"/>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sz w:val="20"/>
              </w:rPr>
              <w:fldChar w:fldCharType="end"/>
            </w:r>
          </w:p>
        </w:tc>
      </w:tr>
      <w:tr w:rsidR="0053305D" w:rsidRPr="00D7658F" w14:paraId="047A5A6D" w14:textId="77777777" w:rsidTr="002C52EC">
        <w:trPr>
          <w:gridAfter w:val="8"/>
          <w:wAfter w:w="2068" w:type="pct"/>
        </w:trPr>
        <w:tc>
          <w:tcPr>
            <w:tcW w:w="2932" w:type="pct"/>
            <w:gridSpan w:val="7"/>
            <w:shd w:val="clear" w:color="auto" w:fill="E0E0E0"/>
          </w:tcPr>
          <w:p w14:paraId="36FC3497" w14:textId="77777777" w:rsidR="0053305D" w:rsidRPr="002E71E9" w:rsidRDefault="0053305D" w:rsidP="000E2C1B">
            <w:pPr>
              <w:rPr>
                <w:rFonts w:cs="Arial"/>
                <w:sz w:val="20"/>
              </w:rPr>
            </w:pPr>
            <w:r w:rsidRPr="002E71E9">
              <w:rPr>
                <w:rFonts w:cs="Arial"/>
                <w:sz w:val="20"/>
              </w:rPr>
              <w:t>Address of Property – Room Number (if applicable)</w:t>
            </w:r>
          </w:p>
        </w:tc>
      </w:tr>
      <w:tr w:rsidR="0053305D" w:rsidRPr="00D7658F" w14:paraId="44F2BCDD" w14:textId="77777777" w:rsidTr="002C52EC">
        <w:trPr>
          <w:gridAfter w:val="2"/>
          <w:wAfter w:w="11" w:type="pct"/>
          <w:trHeight w:val="410"/>
        </w:trPr>
        <w:tc>
          <w:tcPr>
            <w:tcW w:w="4989" w:type="pct"/>
            <w:gridSpan w:val="13"/>
          </w:tcPr>
          <w:p w14:paraId="64EBCBB5" w14:textId="77777777" w:rsidR="0053305D" w:rsidRPr="002E71E9" w:rsidRDefault="0053305D" w:rsidP="000E2C1B">
            <w:pPr>
              <w:rPr>
                <w:rFonts w:cs="Arial"/>
                <w:sz w:val="20"/>
              </w:rPr>
            </w:pPr>
            <w:r w:rsidRPr="002E71E9">
              <w:rPr>
                <w:rFonts w:cs="Arial"/>
                <w:sz w:val="20"/>
              </w:rPr>
              <w:fldChar w:fldCharType="begin">
                <w:ffData>
                  <w:name w:val="Text11"/>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sz w:val="20"/>
              </w:rPr>
              <w:fldChar w:fldCharType="end"/>
            </w:r>
          </w:p>
        </w:tc>
      </w:tr>
      <w:tr w:rsidR="0053305D" w:rsidRPr="00D7658F" w14:paraId="50677220" w14:textId="77777777" w:rsidTr="002C52EC">
        <w:trPr>
          <w:gridAfter w:val="2"/>
          <w:wAfter w:w="11" w:type="pct"/>
          <w:trHeight w:val="382"/>
        </w:trPr>
        <w:tc>
          <w:tcPr>
            <w:tcW w:w="4989" w:type="pct"/>
            <w:gridSpan w:val="13"/>
            <w:shd w:val="clear" w:color="auto" w:fill="000000"/>
          </w:tcPr>
          <w:p w14:paraId="69C547FC" w14:textId="77777777" w:rsidR="0053305D" w:rsidRPr="002E71E9" w:rsidRDefault="0053305D" w:rsidP="000E2C1B">
            <w:pPr>
              <w:jc w:val="both"/>
              <w:rPr>
                <w:rFonts w:cs="Arial"/>
                <w:color w:val="FFFFFF"/>
                <w:sz w:val="20"/>
              </w:rPr>
            </w:pPr>
            <w:r w:rsidRPr="002E71E9">
              <w:rPr>
                <w:rFonts w:cs="Arial"/>
                <w:color w:val="FFFFFF"/>
                <w:sz w:val="20"/>
              </w:rPr>
              <w:t>Agency Details</w:t>
            </w:r>
          </w:p>
        </w:tc>
      </w:tr>
      <w:tr w:rsidR="0053305D" w:rsidRPr="00D7658F" w14:paraId="2AB53DFF" w14:textId="77777777" w:rsidTr="002C52EC">
        <w:trPr>
          <w:gridAfter w:val="1"/>
          <w:wAfter w:w="3" w:type="pct"/>
          <w:trHeight w:val="391"/>
        </w:trPr>
        <w:tc>
          <w:tcPr>
            <w:tcW w:w="1585" w:type="pct"/>
            <w:gridSpan w:val="2"/>
            <w:shd w:val="clear" w:color="auto" w:fill="E0E0E0"/>
          </w:tcPr>
          <w:p w14:paraId="1FB55F65" w14:textId="77777777" w:rsidR="0053305D" w:rsidRPr="002E71E9" w:rsidRDefault="0053305D" w:rsidP="000E2C1B">
            <w:pPr>
              <w:rPr>
                <w:rFonts w:cs="Arial"/>
                <w:sz w:val="20"/>
              </w:rPr>
            </w:pPr>
            <w:r w:rsidRPr="002E71E9">
              <w:rPr>
                <w:rFonts w:cs="Arial"/>
                <w:sz w:val="20"/>
              </w:rPr>
              <w:t xml:space="preserve">Agency Name </w:t>
            </w:r>
          </w:p>
        </w:tc>
        <w:tc>
          <w:tcPr>
            <w:tcW w:w="837" w:type="pct"/>
            <w:gridSpan w:val="3"/>
            <w:tcBorders>
              <w:top w:val="nil"/>
            </w:tcBorders>
          </w:tcPr>
          <w:p w14:paraId="0C1957E6" w14:textId="77777777" w:rsidR="0053305D" w:rsidRPr="002E71E9" w:rsidRDefault="0053305D" w:rsidP="000E2C1B">
            <w:pPr>
              <w:rPr>
                <w:rFonts w:cs="Arial"/>
                <w:sz w:val="20"/>
              </w:rPr>
            </w:pPr>
          </w:p>
        </w:tc>
        <w:tc>
          <w:tcPr>
            <w:tcW w:w="1778" w:type="pct"/>
            <w:gridSpan w:val="4"/>
            <w:shd w:val="clear" w:color="auto" w:fill="E0E0E0"/>
          </w:tcPr>
          <w:p w14:paraId="434DBA7E" w14:textId="77777777" w:rsidR="0053305D" w:rsidRPr="002E71E9" w:rsidRDefault="0053305D" w:rsidP="000E2C1B">
            <w:pPr>
              <w:rPr>
                <w:rFonts w:cs="Arial"/>
                <w:sz w:val="20"/>
              </w:rPr>
            </w:pPr>
            <w:r w:rsidRPr="002E71E9">
              <w:rPr>
                <w:rFonts w:cs="Arial"/>
                <w:sz w:val="20"/>
              </w:rPr>
              <w:t>Agency Telephone</w:t>
            </w:r>
          </w:p>
        </w:tc>
        <w:tc>
          <w:tcPr>
            <w:tcW w:w="797" w:type="pct"/>
            <w:gridSpan w:val="5"/>
            <w:tcBorders>
              <w:top w:val="nil"/>
              <w:right w:val="nil"/>
            </w:tcBorders>
          </w:tcPr>
          <w:p w14:paraId="17F8467F" w14:textId="77777777" w:rsidR="0053305D" w:rsidRPr="002E71E9" w:rsidRDefault="0053305D" w:rsidP="000E2C1B">
            <w:pPr>
              <w:rPr>
                <w:rFonts w:cs="Arial"/>
                <w:sz w:val="20"/>
              </w:rPr>
            </w:pPr>
          </w:p>
        </w:tc>
      </w:tr>
      <w:tr w:rsidR="0053305D" w:rsidRPr="00D7658F" w14:paraId="5DB5EAD1" w14:textId="77777777" w:rsidTr="002C52EC">
        <w:trPr>
          <w:gridAfter w:val="1"/>
          <w:wAfter w:w="3" w:type="pct"/>
          <w:trHeight w:val="380"/>
        </w:trPr>
        <w:tc>
          <w:tcPr>
            <w:tcW w:w="2422" w:type="pct"/>
            <w:gridSpan w:val="5"/>
          </w:tcPr>
          <w:p w14:paraId="06181A89" w14:textId="77777777" w:rsidR="0053305D" w:rsidRPr="002E71E9" w:rsidRDefault="0053305D" w:rsidP="000E2C1B">
            <w:pPr>
              <w:rPr>
                <w:rFonts w:cs="Arial"/>
                <w:sz w:val="20"/>
              </w:rPr>
            </w:pPr>
            <w:r w:rsidRPr="002E71E9">
              <w:rPr>
                <w:rFonts w:cs="Arial"/>
                <w:sz w:val="20"/>
              </w:rPr>
              <w:fldChar w:fldCharType="begin">
                <w:ffData>
                  <w:name w:val="Text11"/>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sz w:val="20"/>
              </w:rPr>
              <w:fldChar w:fldCharType="end"/>
            </w:r>
          </w:p>
        </w:tc>
        <w:tc>
          <w:tcPr>
            <w:tcW w:w="2574" w:type="pct"/>
            <w:gridSpan w:val="9"/>
          </w:tcPr>
          <w:p w14:paraId="65BEA467" w14:textId="77777777" w:rsidR="0053305D" w:rsidRPr="002E71E9" w:rsidRDefault="0053305D" w:rsidP="000E2C1B">
            <w:pPr>
              <w:ind w:right="-96"/>
              <w:rPr>
                <w:rFonts w:cs="Arial"/>
                <w:sz w:val="20"/>
              </w:rPr>
            </w:pPr>
            <w:r w:rsidRPr="002E71E9">
              <w:rPr>
                <w:rFonts w:cs="Arial"/>
                <w:sz w:val="20"/>
              </w:rPr>
              <w:fldChar w:fldCharType="begin">
                <w:ffData>
                  <w:name w:val="Text11"/>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sz w:val="20"/>
              </w:rPr>
              <w:fldChar w:fldCharType="end"/>
            </w:r>
          </w:p>
        </w:tc>
      </w:tr>
      <w:tr w:rsidR="0053305D" w:rsidRPr="00D7658F" w14:paraId="27511FB9" w14:textId="77777777" w:rsidTr="002C52EC">
        <w:trPr>
          <w:gridAfter w:val="2"/>
          <w:wAfter w:w="11" w:type="pct"/>
          <w:trHeight w:val="70"/>
        </w:trPr>
        <w:tc>
          <w:tcPr>
            <w:tcW w:w="1585" w:type="pct"/>
            <w:gridSpan w:val="2"/>
            <w:shd w:val="clear" w:color="auto" w:fill="E0E0E0"/>
          </w:tcPr>
          <w:p w14:paraId="03FFDDE8" w14:textId="77777777" w:rsidR="0053305D" w:rsidRPr="002E71E9" w:rsidRDefault="0053305D" w:rsidP="000E2C1B">
            <w:pPr>
              <w:rPr>
                <w:rFonts w:cs="Arial"/>
                <w:sz w:val="20"/>
              </w:rPr>
            </w:pPr>
            <w:r w:rsidRPr="002E71E9">
              <w:rPr>
                <w:rFonts w:cs="Arial"/>
                <w:sz w:val="20"/>
              </w:rPr>
              <w:t>Name of person submitting this form</w:t>
            </w:r>
          </w:p>
        </w:tc>
        <w:tc>
          <w:tcPr>
            <w:tcW w:w="848" w:type="pct"/>
            <w:gridSpan w:val="4"/>
            <w:tcBorders>
              <w:top w:val="nil"/>
            </w:tcBorders>
          </w:tcPr>
          <w:p w14:paraId="09F0D298" w14:textId="77777777" w:rsidR="0053305D" w:rsidRPr="002E71E9" w:rsidRDefault="0053305D" w:rsidP="000E2C1B">
            <w:pPr>
              <w:rPr>
                <w:rFonts w:cs="Arial"/>
                <w:sz w:val="20"/>
              </w:rPr>
            </w:pPr>
          </w:p>
        </w:tc>
        <w:tc>
          <w:tcPr>
            <w:tcW w:w="1783" w:type="pct"/>
            <w:gridSpan w:val="4"/>
            <w:shd w:val="clear" w:color="auto" w:fill="E0E0E0"/>
          </w:tcPr>
          <w:p w14:paraId="76CBC55E" w14:textId="77777777" w:rsidR="0053305D" w:rsidRPr="002E71E9" w:rsidRDefault="0053305D" w:rsidP="000E2C1B">
            <w:pPr>
              <w:rPr>
                <w:rFonts w:cs="Arial"/>
                <w:sz w:val="20"/>
              </w:rPr>
            </w:pPr>
            <w:r w:rsidRPr="002E71E9">
              <w:rPr>
                <w:rFonts w:cs="Arial"/>
                <w:sz w:val="20"/>
              </w:rPr>
              <w:t>Contact Number</w:t>
            </w:r>
          </w:p>
        </w:tc>
        <w:tc>
          <w:tcPr>
            <w:tcW w:w="773" w:type="pct"/>
            <w:gridSpan w:val="3"/>
            <w:tcBorders>
              <w:top w:val="nil"/>
              <w:right w:val="nil"/>
            </w:tcBorders>
          </w:tcPr>
          <w:p w14:paraId="025F912D" w14:textId="77777777" w:rsidR="0053305D" w:rsidRPr="002E71E9" w:rsidRDefault="0053305D" w:rsidP="000E2C1B">
            <w:pPr>
              <w:rPr>
                <w:rFonts w:cs="Arial"/>
                <w:sz w:val="20"/>
              </w:rPr>
            </w:pPr>
          </w:p>
        </w:tc>
      </w:tr>
      <w:tr w:rsidR="0053305D" w:rsidRPr="00D7658F" w14:paraId="71C6E873" w14:textId="77777777" w:rsidTr="002C52EC">
        <w:trPr>
          <w:gridAfter w:val="2"/>
          <w:wAfter w:w="11" w:type="pct"/>
          <w:trHeight w:val="384"/>
        </w:trPr>
        <w:tc>
          <w:tcPr>
            <w:tcW w:w="2433" w:type="pct"/>
            <w:gridSpan w:val="6"/>
          </w:tcPr>
          <w:p w14:paraId="6E3AD4C6" w14:textId="77777777" w:rsidR="0053305D" w:rsidRPr="002E71E9" w:rsidRDefault="0053305D" w:rsidP="000E2C1B">
            <w:pPr>
              <w:rPr>
                <w:rFonts w:cs="Arial"/>
                <w:sz w:val="20"/>
              </w:rPr>
            </w:pPr>
            <w:r w:rsidRPr="002E71E9">
              <w:rPr>
                <w:rFonts w:cs="Arial"/>
                <w:sz w:val="20"/>
              </w:rPr>
              <w:fldChar w:fldCharType="begin">
                <w:ffData>
                  <w:name w:val="Text11"/>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sz w:val="20"/>
              </w:rPr>
              <w:fldChar w:fldCharType="end"/>
            </w:r>
          </w:p>
        </w:tc>
        <w:tc>
          <w:tcPr>
            <w:tcW w:w="2556" w:type="pct"/>
            <w:gridSpan w:val="7"/>
          </w:tcPr>
          <w:p w14:paraId="6201953B" w14:textId="77777777" w:rsidR="0053305D" w:rsidRPr="002E71E9" w:rsidRDefault="0053305D" w:rsidP="000E2C1B">
            <w:pPr>
              <w:ind w:right="-4955"/>
              <w:rPr>
                <w:rFonts w:cs="Arial"/>
                <w:sz w:val="20"/>
              </w:rPr>
            </w:pPr>
            <w:r w:rsidRPr="002E71E9">
              <w:rPr>
                <w:rFonts w:cs="Arial"/>
                <w:sz w:val="20"/>
              </w:rPr>
              <w:fldChar w:fldCharType="begin">
                <w:ffData>
                  <w:name w:val="Text11"/>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sz w:val="20"/>
              </w:rPr>
              <w:fldChar w:fldCharType="end"/>
            </w:r>
            <w:r w:rsidRPr="002E71E9">
              <w:rPr>
                <w:rFonts w:cs="Arial"/>
                <w:sz w:val="20"/>
              </w:rPr>
              <w:fldChar w:fldCharType="begin"/>
            </w:r>
            <w:r w:rsidRPr="002E71E9">
              <w:rPr>
                <w:rFonts w:cs="Arial"/>
                <w:sz w:val="20"/>
              </w:rPr>
              <w:instrText xml:space="preserve"> MERGEFIELD "WorkPhone" </w:instrText>
            </w:r>
            <w:r w:rsidRPr="002E71E9">
              <w:rPr>
                <w:rFonts w:cs="Arial"/>
                <w:sz w:val="20"/>
              </w:rPr>
              <w:fldChar w:fldCharType="end"/>
            </w:r>
          </w:p>
        </w:tc>
      </w:tr>
      <w:tr w:rsidR="0053305D" w:rsidRPr="00D7658F" w14:paraId="0488DCBA" w14:textId="77777777" w:rsidTr="002C52EC">
        <w:trPr>
          <w:trHeight w:val="366"/>
        </w:trPr>
        <w:tc>
          <w:tcPr>
            <w:tcW w:w="5000" w:type="pct"/>
            <w:gridSpan w:val="15"/>
            <w:shd w:val="clear" w:color="auto" w:fill="000000"/>
          </w:tcPr>
          <w:p w14:paraId="4B4A82CD" w14:textId="77777777" w:rsidR="0053305D" w:rsidRPr="002E71E9" w:rsidRDefault="0053305D" w:rsidP="000E2C1B">
            <w:pPr>
              <w:jc w:val="both"/>
              <w:rPr>
                <w:rFonts w:cs="Arial"/>
                <w:color w:val="FFFFFF"/>
                <w:sz w:val="20"/>
              </w:rPr>
            </w:pPr>
            <w:r w:rsidRPr="002E71E9">
              <w:rPr>
                <w:rFonts w:cs="Arial"/>
                <w:color w:val="FFFFFF"/>
                <w:sz w:val="20"/>
              </w:rPr>
              <w:t>Contact Person - phone number for work access:</w:t>
            </w:r>
          </w:p>
        </w:tc>
      </w:tr>
      <w:tr w:rsidR="0053305D" w:rsidRPr="00D7658F" w14:paraId="73805DE2" w14:textId="77777777" w:rsidTr="002C52EC">
        <w:trPr>
          <w:gridAfter w:val="4"/>
          <w:wAfter w:w="62" w:type="pct"/>
        </w:trPr>
        <w:tc>
          <w:tcPr>
            <w:tcW w:w="1134" w:type="pct"/>
            <w:shd w:val="clear" w:color="auto" w:fill="E0E0E0"/>
          </w:tcPr>
          <w:p w14:paraId="3A009DBE" w14:textId="77777777" w:rsidR="0053305D" w:rsidRPr="002E71E9" w:rsidRDefault="0053305D" w:rsidP="000E2C1B">
            <w:pPr>
              <w:rPr>
                <w:rFonts w:cs="Arial"/>
                <w:sz w:val="20"/>
              </w:rPr>
            </w:pPr>
            <w:r w:rsidRPr="002E71E9">
              <w:rPr>
                <w:rFonts w:cs="Arial"/>
                <w:sz w:val="20"/>
              </w:rPr>
              <w:t>Contact Name</w:t>
            </w:r>
          </w:p>
        </w:tc>
        <w:tc>
          <w:tcPr>
            <w:tcW w:w="1253" w:type="pct"/>
            <w:gridSpan w:val="2"/>
            <w:tcBorders>
              <w:top w:val="nil"/>
            </w:tcBorders>
          </w:tcPr>
          <w:p w14:paraId="44B05592" w14:textId="77777777" w:rsidR="0053305D" w:rsidRPr="002E71E9" w:rsidRDefault="0053305D" w:rsidP="000E2C1B">
            <w:pPr>
              <w:rPr>
                <w:rFonts w:cs="Arial"/>
                <w:sz w:val="20"/>
              </w:rPr>
            </w:pPr>
          </w:p>
        </w:tc>
        <w:tc>
          <w:tcPr>
            <w:tcW w:w="1800" w:type="pct"/>
            <w:gridSpan w:val="5"/>
            <w:shd w:val="clear" w:color="auto" w:fill="E0E0E0"/>
          </w:tcPr>
          <w:p w14:paraId="3BCF89D2" w14:textId="77777777" w:rsidR="0053305D" w:rsidRPr="002E71E9" w:rsidRDefault="0053305D" w:rsidP="000E2C1B">
            <w:pPr>
              <w:rPr>
                <w:rFonts w:cs="Arial"/>
                <w:sz w:val="20"/>
              </w:rPr>
            </w:pPr>
            <w:r w:rsidRPr="002E71E9">
              <w:rPr>
                <w:rFonts w:cs="Arial"/>
                <w:sz w:val="20"/>
              </w:rPr>
              <w:t>Contact Number</w:t>
            </w:r>
          </w:p>
        </w:tc>
        <w:tc>
          <w:tcPr>
            <w:tcW w:w="750" w:type="pct"/>
            <w:gridSpan w:val="3"/>
            <w:tcBorders>
              <w:top w:val="nil"/>
              <w:right w:val="nil"/>
            </w:tcBorders>
          </w:tcPr>
          <w:p w14:paraId="23E71794" w14:textId="77777777" w:rsidR="0053305D" w:rsidRPr="002E71E9" w:rsidRDefault="0053305D" w:rsidP="000E2C1B">
            <w:pPr>
              <w:rPr>
                <w:rFonts w:cs="Arial"/>
                <w:sz w:val="20"/>
              </w:rPr>
            </w:pPr>
          </w:p>
        </w:tc>
      </w:tr>
      <w:tr w:rsidR="0053305D" w:rsidRPr="00D7658F" w14:paraId="1EB463BA" w14:textId="77777777" w:rsidTr="002C52EC">
        <w:trPr>
          <w:gridAfter w:val="3"/>
          <w:wAfter w:w="42" w:type="pct"/>
          <w:trHeight w:val="384"/>
        </w:trPr>
        <w:tc>
          <w:tcPr>
            <w:tcW w:w="2408" w:type="pct"/>
            <w:gridSpan w:val="4"/>
          </w:tcPr>
          <w:p w14:paraId="1E9E8E21" w14:textId="77777777" w:rsidR="0053305D" w:rsidRPr="002E71E9" w:rsidRDefault="0053305D" w:rsidP="000E2C1B">
            <w:pPr>
              <w:rPr>
                <w:rFonts w:cs="Arial"/>
                <w:sz w:val="20"/>
              </w:rPr>
            </w:pPr>
            <w:r w:rsidRPr="002E71E9">
              <w:rPr>
                <w:rFonts w:cs="Arial"/>
                <w:sz w:val="20"/>
              </w:rPr>
              <w:fldChar w:fldCharType="begin">
                <w:ffData>
                  <w:name w:val="Text11"/>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sz w:val="20"/>
              </w:rPr>
              <w:fldChar w:fldCharType="end"/>
            </w:r>
          </w:p>
        </w:tc>
        <w:tc>
          <w:tcPr>
            <w:tcW w:w="2551" w:type="pct"/>
            <w:gridSpan w:val="8"/>
          </w:tcPr>
          <w:p w14:paraId="43BF5889" w14:textId="77777777" w:rsidR="0053305D" w:rsidRPr="002E71E9" w:rsidRDefault="0053305D" w:rsidP="000E2C1B">
            <w:pPr>
              <w:ind w:right="-4955"/>
              <w:rPr>
                <w:rFonts w:cs="Arial"/>
                <w:sz w:val="20"/>
              </w:rPr>
            </w:pPr>
            <w:r w:rsidRPr="002E71E9">
              <w:rPr>
                <w:rFonts w:cs="Arial"/>
                <w:sz w:val="20"/>
              </w:rPr>
              <w:fldChar w:fldCharType="begin">
                <w:ffData>
                  <w:name w:val="Text11"/>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sz w:val="20"/>
              </w:rPr>
              <w:fldChar w:fldCharType="end"/>
            </w:r>
            <w:r w:rsidRPr="002E71E9">
              <w:rPr>
                <w:rFonts w:cs="Arial"/>
                <w:sz w:val="20"/>
              </w:rPr>
              <w:fldChar w:fldCharType="begin"/>
            </w:r>
            <w:r w:rsidRPr="002E71E9">
              <w:rPr>
                <w:rFonts w:cs="Arial"/>
                <w:sz w:val="20"/>
              </w:rPr>
              <w:instrText xml:space="preserve"> MERGEFIELD "WorkPhone" </w:instrText>
            </w:r>
            <w:r w:rsidRPr="002E71E9">
              <w:rPr>
                <w:rFonts w:cs="Arial"/>
                <w:sz w:val="20"/>
              </w:rPr>
              <w:fldChar w:fldCharType="end"/>
            </w:r>
          </w:p>
        </w:tc>
      </w:tr>
      <w:tr w:rsidR="0053305D" w:rsidRPr="00D7658F" w14:paraId="3E872705" w14:textId="77777777" w:rsidTr="002C52EC">
        <w:trPr>
          <w:gridAfter w:val="14"/>
          <w:wAfter w:w="3866" w:type="pct"/>
        </w:trPr>
        <w:tc>
          <w:tcPr>
            <w:tcW w:w="1134" w:type="pct"/>
            <w:shd w:val="clear" w:color="auto" w:fill="E0E0E0"/>
          </w:tcPr>
          <w:p w14:paraId="261CEB9A" w14:textId="77777777" w:rsidR="0053305D" w:rsidRPr="002E71E9" w:rsidRDefault="0053305D" w:rsidP="000E2C1B">
            <w:pPr>
              <w:rPr>
                <w:rFonts w:cs="Arial"/>
                <w:sz w:val="20"/>
              </w:rPr>
            </w:pPr>
            <w:r w:rsidRPr="002E71E9">
              <w:rPr>
                <w:rFonts w:cs="Arial"/>
                <w:sz w:val="20"/>
              </w:rPr>
              <w:t>Access Instructions</w:t>
            </w:r>
          </w:p>
        </w:tc>
      </w:tr>
      <w:tr w:rsidR="0053305D" w:rsidRPr="00D7658F" w14:paraId="6E16C2CB" w14:textId="77777777" w:rsidTr="002C52EC">
        <w:trPr>
          <w:gridAfter w:val="3"/>
          <w:wAfter w:w="42" w:type="pct"/>
          <w:trHeight w:val="410"/>
        </w:trPr>
        <w:tc>
          <w:tcPr>
            <w:tcW w:w="4958" w:type="pct"/>
            <w:gridSpan w:val="12"/>
          </w:tcPr>
          <w:p w14:paraId="61F0CDDF" w14:textId="77777777" w:rsidR="0053305D" w:rsidRPr="002E71E9" w:rsidRDefault="0053305D" w:rsidP="000E2C1B">
            <w:pPr>
              <w:rPr>
                <w:rFonts w:cs="Arial"/>
                <w:sz w:val="20"/>
              </w:rPr>
            </w:pPr>
            <w:r w:rsidRPr="002E71E9">
              <w:rPr>
                <w:rFonts w:cs="Arial"/>
                <w:sz w:val="20"/>
              </w:rPr>
              <w:fldChar w:fldCharType="begin">
                <w:ffData>
                  <w:name w:val="Text11"/>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sz w:val="20"/>
              </w:rPr>
              <w:fldChar w:fldCharType="end"/>
            </w:r>
          </w:p>
        </w:tc>
      </w:tr>
      <w:tr w:rsidR="0053305D" w:rsidRPr="00D7658F" w14:paraId="4D4BEE51" w14:textId="77777777" w:rsidTr="002C52EC">
        <w:trPr>
          <w:gridAfter w:val="14"/>
          <w:wAfter w:w="3866" w:type="pct"/>
        </w:trPr>
        <w:tc>
          <w:tcPr>
            <w:tcW w:w="1134" w:type="pct"/>
            <w:shd w:val="clear" w:color="auto" w:fill="E0E0E0"/>
          </w:tcPr>
          <w:p w14:paraId="65A6DBD2" w14:textId="77777777" w:rsidR="0053305D" w:rsidRPr="002E71E9" w:rsidRDefault="0053305D" w:rsidP="000E2C1B">
            <w:pPr>
              <w:rPr>
                <w:rFonts w:cs="Arial"/>
                <w:sz w:val="20"/>
              </w:rPr>
            </w:pPr>
            <w:r w:rsidRPr="002E71E9">
              <w:rPr>
                <w:rFonts w:cs="Arial"/>
                <w:sz w:val="20"/>
              </w:rPr>
              <w:t>Access Times</w:t>
            </w:r>
          </w:p>
        </w:tc>
      </w:tr>
      <w:tr w:rsidR="0053305D" w:rsidRPr="00D7658F" w14:paraId="78A5798A" w14:textId="77777777" w:rsidTr="002C52EC">
        <w:trPr>
          <w:gridAfter w:val="3"/>
          <w:wAfter w:w="42" w:type="pct"/>
          <w:trHeight w:val="410"/>
        </w:trPr>
        <w:tc>
          <w:tcPr>
            <w:tcW w:w="4958" w:type="pct"/>
            <w:gridSpan w:val="12"/>
          </w:tcPr>
          <w:p w14:paraId="750269E5" w14:textId="77777777" w:rsidR="0053305D" w:rsidRPr="002E71E9" w:rsidRDefault="0053305D" w:rsidP="000E2C1B">
            <w:pPr>
              <w:rPr>
                <w:rFonts w:cs="Arial"/>
                <w:sz w:val="20"/>
              </w:rPr>
            </w:pPr>
            <w:r w:rsidRPr="002E71E9">
              <w:rPr>
                <w:rFonts w:cs="Arial"/>
                <w:sz w:val="20"/>
              </w:rPr>
              <w:fldChar w:fldCharType="begin">
                <w:ffData>
                  <w:name w:val="Text11"/>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sz w:val="20"/>
              </w:rPr>
              <w:fldChar w:fldCharType="end"/>
            </w:r>
          </w:p>
        </w:tc>
      </w:tr>
      <w:tr w:rsidR="0053305D" w:rsidRPr="00D7658F" w14:paraId="3FF4E5ED" w14:textId="77777777" w:rsidTr="002C52EC">
        <w:trPr>
          <w:trHeight w:val="303"/>
        </w:trPr>
        <w:tc>
          <w:tcPr>
            <w:tcW w:w="5000" w:type="pct"/>
            <w:gridSpan w:val="15"/>
            <w:shd w:val="clear" w:color="auto" w:fill="000000"/>
          </w:tcPr>
          <w:p w14:paraId="1E125288" w14:textId="77777777" w:rsidR="0053305D" w:rsidRPr="002E71E9" w:rsidRDefault="0053305D" w:rsidP="000E2C1B">
            <w:pPr>
              <w:jc w:val="both"/>
              <w:rPr>
                <w:rFonts w:cs="Arial"/>
                <w:color w:val="FFFFFF"/>
                <w:sz w:val="20"/>
              </w:rPr>
            </w:pPr>
            <w:r w:rsidRPr="002E71E9">
              <w:rPr>
                <w:rFonts w:cs="Arial"/>
                <w:color w:val="FFFFFF"/>
                <w:sz w:val="20"/>
              </w:rPr>
              <w:t>Risk Assessment – risk to Contractors attending</w:t>
            </w:r>
          </w:p>
        </w:tc>
      </w:tr>
      <w:tr w:rsidR="0053305D" w:rsidRPr="00D7658F" w14:paraId="66619912" w14:textId="77777777" w:rsidTr="002C52EC">
        <w:trPr>
          <w:gridAfter w:val="1"/>
          <w:wAfter w:w="3" w:type="pct"/>
        </w:trPr>
        <w:tc>
          <w:tcPr>
            <w:tcW w:w="4997" w:type="pct"/>
            <w:gridSpan w:val="14"/>
            <w:shd w:val="clear" w:color="auto" w:fill="E0E0E0"/>
          </w:tcPr>
          <w:p w14:paraId="081D480C" w14:textId="77777777" w:rsidR="0053305D" w:rsidRPr="002E71E9" w:rsidRDefault="0053305D" w:rsidP="000E2C1B">
            <w:pPr>
              <w:rPr>
                <w:rFonts w:cs="Arial"/>
                <w:sz w:val="20"/>
              </w:rPr>
            </w:pPr>
            <w:r w:rsidRPr="002E71E9">
              <w:rPr>
                <w:rFonts w:cs="Arial"/>
                <w:sz w:val="20"/>
              </w:rPr>
              <w:t xml:space="preserve">Are there any specific hazards or risks that might occur when a contractor attends on site to undertake this work? </w:t>
            </w:r>
          </w:p>
        </w:tc>
      </w:tr>
      <w:tr w:rsidR="0053305D" w:rsidRPr="00D7658F" w14:paraId="5BE4D56F" w14:textId="77777777" w:rsidTr="002C52EC">
        <w:trPr>
          <w:gridAfter w:val="1"/>
          <w:wAfter w:w="3" w:type="pct"/>
        </w:trPr>
        <w:tc>
          <w:tcPr>
            <w:tcW w:w="4997" w:type="pct"/>
            <w:gridSpan w:val="14"/>
            <w:shd w:val="clear" w:color="auto" w:fill="auto"/>
          </w:tcPr>
          <w:p w14:paraId="493A47E4" w14:textId="77777777" w:rsidR="0053305D" w:rsidRPr="002E71E9" w:rsidRDefault="0053305D" w:rsidP="000E2C1B">
            <w:pPr>
              <w:rPr>
                <w:rFonts w:cs="Arial"/>
                <w:sz w:val="20"/>
              </w:rPr>
            </w:pPr>
            <w:r w:rsidRPr="002E71E9">
              <w:rPr>
                <w:rFonts w:cs="Arial"/>
                <w:sz w:val="20"/>
              </w:rPr>
              <w:fldChar w:fldCharType="begin">
                <w:ffData>
                  <w:name w:val="Text7"/>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sz w:val="20"/>
              </w:rPr>
              <w:fldChar w:fldCharType="end"/>
            </w:r>
          </w:p>
        </w:tc>
      </w:tr>
      <w:tr w:rsidR="0053305D" w:rsidRPr="00D7658F" w14:paraId="5C8FB2B7" w14:textId="77777777" w:rsidTr="002C52EC">
        <w:trPr>
          <w:gridAfter w:val="1"/>
          <w:wAfter w:w="3" w:type="pct"/>
        </w:trPr>
        <w:tc>
          <w:tcPr>
            <w:tcW w:w="4997" w:type="pct"/>
            <w:gridSpan w:val="14"/>
            <w:shd w:val="clear" w:color="auto" w:fill="E0E0E0"/>
          </w:tcPr>
          <w:p w14:paraId="74DCFAD5" w14:textId="77777777" w:rsidR="0053305D" w:rsidRPr="002E71E9" w:rsidRDefault="0053305D" w:rsidP="000E2C1B">
            <w:pPr>
              <w:rPr>
                <w:rFonts w:cs="Arial"/>
                <w:sz w:val="20"/>
              </w:rPr>
            </w:pPr>
            <w:r w:rsidRPr="002E71E9">
              <w:rPr>
                <w:rFonts w:cs="Arial"/>
                <w:sz w:val="20"/>
              </w:rPr>
              <w:t>If yes, please confirm there is a plan in place to eliminate or reduce the hazard/risk e.g. changes to resident support arrangement/staffing levels or special instructions to the contractor, and that the risk and plan will be communicated to the contractor.</w:t>
            </w:r>
          </w:p>
        </w:tc>
      </w:tr>
      <w:tr w:rsidR="0053305D" w:rsidRPr="00D7658F" w14:paraId="06F62D76" w14:textId="77777777" w:rsidTr="002C52EC">
        <w:trPr>
          <w:gridAfter w:val="1"/>
          <w:wAfter w:w="3" w:type="pct"/>
          <w:trHeight w:val="500"/>
        </w:trPr>
        <w:tc>
          <w:tcPr>
            <w:tcW w:w="4997" w:type="pct"/>
            <w:gridSpan w:val="14"/>
          </w:tcPr>
          <w:p w14:paraId="0FC801B5" w14:textId="77777777" w:rsidR="0053305D" w:rsidRPr="002E71E9" w:rsidRDefault="0053305D" w:rsidP="000E2C1B">
            <w:pPr>
              <w:rPr>
                <w:rFonts w:cs="Arial"/>
                <w:sz w:val="20"/>
              </w:rPr>
            </w:pPr>
            <w:r w:rsidRPr="002E71E9">
              <w:rPr>
                <w:rFonts w:cs="Arial"/>
                <w:sz w:val="20"/>
              </w:rPr>
              <w:fldChar w:fldCharType="begin">
                <w:ffData>
                  <w:name w:val="Text7"/>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sz w:val="20"/>
              </w:rPr>
              <w:fldChar w:fldCharType="end"/>
            </w:r>
          </w:p>
        </w:tc>
      </w:tr>
    </w:tbl>
    <w:p w14:paraId="3062FA80" w14:textId="77777777" w:rsidR="00211685" w:rsidRPr="002E71E9" w:rsidRDefault="00211685">
      <w:pPr>
        <w:spacing w:after="0" w:line="240" w:lineRule="auto"/>
        <w:rPr>
          <w:rFonts w:cs="Arial"/>
          <w:sz w:val="20"/>
        </w:rPr>
      </w:pPr>
      <w:r w:rsidRPr="002E71E9">
        <w:rPr>
          <w:rFonts w:cs="Arial"/>
          <w:sz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9"/>
        <w:gridCol w:w="9"/>
      </w:tblGrid>
      <w:tr w:rsidR="0053305D" w:rsidRPr="00D7658F" w14:paraId="145A4B37" w14:textId="77777777" w:rsidTr="00EB48F9">
        <w:trPr>
          <w:trHeight w:val="303"/>
        </w:trPr>
        <w:tc>
          <w:tcPr>
            <w:tcW w:w="5000" w:type="pct"/>
            <w:gridSpan w:val="2"/>
            <w:shd w:val="clear" w:color="auto" w:fill="000000"/>
          </w:tcPr>
          <w:p w14:paraId="5943AD40" w14:textId="77777777" w:rsidR="0053305D" w:rsidRPr="002E71E9" w:rsidRDefault="0053305D" w:rsidP="000E2C1B">
            <w:pPr>
              <w:jc w:val="both"/>
              <w:rPr>
                <w:rFonts w:cs="Arial"/>
                <w:color w:val="FFFFFF"/>
                <w:sz w:val="20"/>
              </w:rPr>
            </w:pPr>
            <w:r w:rsidRPr="002E71E9">
              <w:rPr>
                <w:rFonts w:cs="Arial"/>
                <w:color w:val="FFFFFF"/>
                <w:sz w:val="20"/>
              </w:rPr>
              <w:lastRenderedPageBreak/>
              <w:t>COVID-19 Screening Questions</w:t>
            </w:r>
          </w:p>
        </w:tc>
      </w:tr>
      <w:tr w:rsidR="0053305D" w:rsidRPr="00D7658F" w14:paraId="1C405918" w14:textId="77777777" w:rsidTr="00EB48F9">
        <w:trPr>
          <w:gridAfter w:val="1"/>
          <w:wAfter w:w="5" w:type="pct"/>
        </w:trPr>
        <w:tc>
          <w:tcPr>
            <w:tcW w:w="4995" w:type="pct"/>
            <w:shd w:val="clear" w:color="auto" w:fill="E0E0E0"/>
          </w:tcPr>
          <w:p w14:paraId="29B4E84B" w14:textId="77777777" w:rsidR="0053305D" w:rsidRPr="002E71E9" w:rsidRDefault="0053305D" w:rsidP="000E2C1B">
            <w:pPr>
              <w:rPr>
                <w:rFonts w:cs="Arial"/>
                <w:sz w:val="20"/>
              </w:rPr>
            </w:pPr>
            <w:r w:rsidRPr="002E71E9">
              <w:rPr>
                <w:rFonts w:cs="Arial"/>
                <w:sz w:val="20"/>
              </w:rPr>
              <w:t>Have you been overseas in the last two weeks or been in contact with anyone who has returned from overseas in the last two weeks?</w:t>
            </w:r>
          </w:p>
        </w:tc>
      </w:tr>
      <w:tr w:rsidR="0053305D" w:rsidRPr="00D7658F" w14:paraId="73FB5BE4" w14:textId="77777777" w:rsidTr="00EB48F9">
        <w:trPr>
          <w:gridAfter w:val="1"/>
          <w:wAfter w:w="5" w:type="pct"/>
        </w:trPr>
        <w:tc>
          <w:tcPr>
            <w:tcW w:w="4995" w:type="pct"/>
            <w:shd w:val="clear" w:color="auto" w:fill="auto"/>
          </w:tcPr>
          <w:p w14:paraId="6BA6AB02" w14:textId="77777777" w:rsidR="0053305D" w:rsidRPr="002E71E9" w:rsidRDefault="0053305D" w:rsidP="000E2C1B">
            <w:pPr>
              <w:rPr>
                <w:rFonts w:cs="Arial"/>
                <w:sz w:val="20"/>
              </w:rPr>
            </w:pPr>
            <w:r w:rsidRPr="002E71E9">
              <w:rPr>
                <w:rFonts w:cs="Arial"/>
                <w:sz w:val="20"/>
              </w:rPr>
              <w:fldChar w:fldCharType="begin">
                <w:ffData>
                  <w:name w:val="Text7"/>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sz w:val="20"/>
              </w:rPr>
              <w:t> </w:t>
            </w:r>
            <w:r w:rsidRPr="002E71E9">
              <w:rPr>
                <w:rFonts w:cs="Arial"/>
                <w:sz w:val="20"/>
              </w:rPr>
              <w:t> </w:t>
            </w:r>
            <w:r w:rsidRPr="002E71E9">
              <w:rPr>
                <w:rFonts w:cs="Arial"/>
                <w:sz w:val="20"/>
              </w:rPr>
              <w:t> </w:t>
            </w:r>
            <w:r w:rsidRPr="002E71E9">
              <w:rPr>
                <w:rFonts w:cs="Arial"/>
                <w:sz w:val="20"/>
              </w:rPr>
              <w:t> </w:t>
            </w:r>
            <w:r w:rsidRPr="002E71E9">
              <w:rPr>
                <w:rFonts w:cs="Arial"/>
                <w:sz w:val="20"/>
              </w:rPr>
              <w:t> </w:t>
            </w:r>
            <w:r w:rsidRPr="002E71E9">
              <w:rPr>
                <w:rFonts w:cs="Arial"/>
                <w:sz w:val="20"/>
              </w:rPr>
              <w:fldChar w:fldCharType="end"/>
            </w:r>
          </w:p>
        </w:tc>
      </w:tr>
      <w:tr w:rsidR="0053305D" w:rsidRPr="00D7658F" w14:paraId="02A35C17" w14:textId="77777777" w:rsidTr="00EB48F9">
        <w:trPr>
          <w:gridAfter w:val="1"/>
          <w:wAfter w:w="5" w:type="pct"/>
        </w:trPr>
        <w:tc>
          <w:tcPr>
            <w:tcW w:w="4995" w:type="pct"/>
            <w:tcBorders>
              <w:top w:val="single" w:sz="4" w:space="0" w:color="auto"/>
              <w:left w:val="single" w:sz="4" w:space="0" w:color="auto"/>
              <w:bottom w:val="single" w:sz="4" w:space="0" w:color="auto"/>
              <w:right w:val="single" w:sz="4" w:space="0" w:color="auto"/>
            </w:tcBorders>
            <w:shd w:val="clear" w:color="auto" w:fill="E0E0E0"/>
          </w:tcPr>
          <w:p w14:paraId="0D0136E3" w14:textId="77777777" w:rsidR="0053305D" w:rsidRPr="002E71E9" w:rsidRDefault="0053305D" w:rsidP="000E2C1B">
            <w:pPr>
              <w:rPr>
                <w:rFonts w:cs="Arial"/>
                <w:sz w:val="20"/>
              </w:rPr>
            </w:pPr>
            <w:r w:rsidRPr="002E71E9">
              <w:rPr>
                <w:rFonts w:cs="Arial"/>
                <w:sz w:val="20"/>
              </w:rPr>
              <w:t>Have you been diagnosed with coronavirus and are currently in isolation?</w:t>
            </w:r>
            <w:r w:rsidRPr="002E71E9">
              <w:rPr>
                <w:rFonts w:cs="Arial"/>
                <w:b/>
                <w:bCs/>
                <w:i/>
                <w:iCs/>
                <w:color w:val="008A96"/>
                <w:sz w:val="20"/>
                <w:lang w:eastAsia="en-AU"/>
              </w:rPr>
              <w:tab/>
            </w:r>
            <w:r w:rsidRPr="002E71E9">
              <w:rPr>
                <w:rFonts w:cs="Arial"/>
                <w:b/>
                <w:bCs/>
                <w:i/>
                <w:iCs/>
                <w:color w:val="008A96"/>
                <w:sz w:val="20"/>
                <w:lang w:eastAsia="en-AU"/>
              </w:rPr>
              <w:tab/>
            </w:r>
            <w:r w:rsidRPr="002E71E9">
              <w:rPr>
                <w:rFonts w:cs="Arial"/>
                <w:b/>
                <w:bCs/>
                <w:i/>
                <w:iCs/>
                <w:color w:val="008A96"/>
                <w:sz w:val="20"/>
                <w:lang w:eastAsia="en-AU"/>
              </w:rPr>
              <w:tab/>
            </w:r>
          </w:p>
        </w:tc>
      </w:tr>
      <w:tr w:rsidR="0053305D" w:rsidRPr="00D7658F" w14:paraId="24E2DF23" w14:textId="77777777" w:rsidTr="00EB48F9">
        <w:trPr>
          <w:gridAfter w:val="1"/>
          <w:wAfter w:w="5" w:type="pct"/>
        </w:trPr>
        <w:tc>
          <w:tcPr>
            <w:tcW w:w="4995" w:type="pct"/>
            <w:tcBorders>
              <w:top w:val="single" w:sz="4" w:space="0" w:color="auto"/>
              <w:left w:val="single" w:sz="4" w:space="0" w:color="auto"/>
              <w:bottom w:val="single" w:sz="4" w:space="0" w:color="auto"/>
              <w:right w:val="single" w:sz="4" w:space="0" w:color="auto"/>
            </w:tcBorders>
            <w:shd w:val="clear" w:color="auto" w:fill="auto"/>
          </w:tcPr>
          <w:p w14:paraId="5010859E" w14:textId="77777777" w:rsidR="0053305D" w:rsidRPr="002E71E9" w:rsidRDefault="0053305D" w:rsidP="000E2C1B">
            <w:pPr>
              <w:rPr>
                <w:rFonts w:cs="Arial"/>
                <w:sz w:val="20"/>
              </w:rPr>
            </w:pPr>
            <w:r w:rsidRPr="002E71E9">
              <w:rPr>
                <w:rFonts w:cs="Arial"/>
                <w:sz w:val="20"/>
              </w:rPr>
              <w:fldChar w:fldCharType="begin">
                <w:ffData>
                  <w:name w:val="Text7"/>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sz w:val="20"/>
              </w:rPr>
              <w:t> </w:t>
            </w:r>
            <w:r w:rsidRPr="002E71E9">
              <w:rPr>
                <w:rFonts w:cs="Arial"/>
                <w:sz w:val="20"/>
              </w:rPr>
              <w:t> </w:t>
            </w:r>
            <w:r w:rsidRPr="002E71E9">
              <w:rPr>
                <w:rFonts w:cs="Arial"/>
                <w:sz w:val="20"/>
              </w:rPr>
              <w:t> </w:t>
            </w:r>
            <w:r w:rsidRPr="002E71E9">
              <w:rPr>
                <w:rFonts w:cs="Arial"/>
                <w:sz w:val="20"/>
              </w:rPr>
              <w:t> </w:t>
            </w:r>
            <w:r w:rsidRPr="002E71E9">
              <w:rPr>
                <w:rFonts w:cs="Arial"/>
                <w:sz w:val="20"/>
              </w:rPr>
              <w:t> </w:t>
            </w:r>
            <w:r w:rsidRPr="002E71E9">
              <w:rPr>
                <w:rFonts w:cs="Arial"/>
                <w:sz w:val="20"/>
              </w:rPr>
              <w:fldChar w:fldCharType="end"/>
            </w:r>
          </w:p>
        </w:tc>
      </w:tr>
      <w:tr w:rsidR="0053305D" w:rsidRPr="00D7658F" w14:paraId="70D8E401" w14:textId="77777777" w:rsidTr="00EB48F9">
        <w:trPr>
          <w:gridAfter w:val="1"/>
          <w:wAfter w:w="5" w:type="pct"/>
        </w:trPr>
        <w:tc>
          <w:tcPr>
            <w:tcW w:w="4995" w:type="pct"/>
            <w:tcBorders>
              <w:top w:val="single" w:sz="4" w:space="0" w:color="auto"/>
              <w:left w:val="single" w:sz="4" w:space="0" w:color="auto"/>
              <w:bottom w:val="single" w:sz="4" w:space="0" w:color="auto"/>
              <w:right w:val="single" w:sz="4" w:space="0" w:color="auto"/>
            </w:tcBorders>
            <w:shd w:val="clear" w:color="auto" w:fill="E0E0E0"/>
          </w:tcPr>
          <w:p w14:paraId="2E96F8F0" w14:textId="77777777" w:rsidR="0053305D" w:rsidRPr="002E71E9" w:rsidRDefault="0053305D" w:rsidP="000E2C1B">
            <w:pPr>
              <w:rPr>
                <w:rFonts w:cs="Arial"/>
                <w:sz w:val="20"/>
              </w:rPr>
            </w:pPr>
            <w:r w:rsidRPr="002E71E9">
              <w:rPr>
                <w:rFonts w:cs="Arial"/>
                <w:sz w:val="20"/>
              </w:rPr>
              <w:t xml:space="preserve">Are you in a period of 14-day quarantine as directed by a health professional? </w:t>
            </w:r>
            <w:r w:rsidRPr="002E71E9">
              <w:rPr>
                <w:rFonts w:cs="Arial"/>
                <w:sz w:val="20"/>
              </w:rPr>
              <w:tab/>
            </w:r>
            <w:r w:rsidRPr="002E71E9">
              <w:rPr>
                <w:rFonts w:cs="Arial"/>
                <w:b/>
                <w:bCs/>
                <w:i/>
                <w:iCs/>
                <w:color w:val="008A96"/>
                <w:sz w:val="20"/>
                <w:lang w:eastAsia="en-AU"/>
              </w:rPr>
              <w:tab/>
            </w:r>
          </w:p>
        </w:tc>
      </w:tr>
      <w:tr w:rsidR="0053305D" w:rsidRPr="00D7658F" w14:paraId="36F8F7C5" w14:textId="77777777" w:rsidTr="00EB48F9">
        <w:trPr>
          <w:gridAfter w:val="1"/>
          <w:wAfter w:w="5" w:type="pct"/>
        </w:trPr>
        <w:tc>
          <w:tcPr>
            <w:tcW w:w="4995" w:type="pct"/>
            <w:tcBorders>
              <w:top w:val="single" w:sz="4" w:space="0" w:color="auto"/>
              <w:left w:val="single" w:sz="4" w:space="0" w:color="auto"/>
              <w:bottom w:val="single" w:sz="4" w:space="0" w:color="auto"/>
              <w:right w:val="single" w:sz="4" w:space="0" w:color="auto"/>
            </w:tcBorders>
            <w:shd w:val="clear" w:color="auto" w:fill="auto"/>
          </w:tcPr>
          <w:p w14:paraId="4BAFEBE1" w14:textId="77777777" w:rsidR="0053305D" w:rsidRPr="002E71E9" w:rsidRDefault="0053305D" w:rsidP="000E2C1B">
            <w:pPr>
              <w:rPr>
                <w:rFonts w:cs="Arial"/>
                <w:sz w:val="20"/>
              </w:rPr>
            </w:pPr>
            <w:r w:rsidRPr="002E71E9">
              <w:rPr>
                <w:rFonts w:cs="Arial"/>
                <w:sz w:val="20"/>
              </w:rPr>
              <w:fldChar w:fldCharType="begin">
                <w:ffData>
                  <w:name w:val="Text7"/>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sz w:val="20"/>
              </w:rPr>
              <w:t> </w:t>
            </w:r>
            <w:r w:rsidRPr="002E71E9">
              <w:rPr>
                <w:rFonts w:cs="Arial"/>
                <w:sz w:val="20"/>
              </w:rPr>
              <w:t> </w:t>
            </w:r>
            <w:r w:rsidRPr="002E71E9">
              <w:rPr>
                <w:rFonts w:cs="Arial"/>
                <w:sz w:val="20"/>
              </w:rPr>
              <w:t> </w:t>
            </w:r>
            <w:r w:rsidRPr="002E71E9">
              <w:rPr>
                <w:rFonts w:cs="Arial"/>
                <w:sz w:val="20"/>
              </w:rPr>
              <w:t> </w:t>
            </w:r>
            <w:r w:rsidRPr="002E71E9">
              <w:rPr>
                <w:rFonts w:cs="Arial"/>
                <w:sz w:val="20"/>
              </w:rPr>
              <w:t> </w:t>
            </w:r>
            <w:r w:rsidRPr="002E71E9">
              <w:rPr>
                <w:rFonts w:cs="Arial"/>
                <w:sz w:val="20"/>
              </w:rPr>
              <w:fldChar w:fldCharType="end"/>
            </w:r>
          </w:p>
        </w:tc>
      </w:tr>
      <w:tr w:rsidR="0053305D" w:rsidRPr="00D7658F" w14:paraId="05BA6A96" w14:textId="77777777" w:rsidTr="00EB48F9">
        <w:trPr>
          <w:gridAfter w:val="1"/>
          <w:wAfter w:w="5" w:type="pct"/>
        </w:trPr>
        <w:tc>
          <w:tcPr>
            <w:tcW w:w="4995" w:type="pct"/>
            <w:tcBorders>
              <w:top w:val="single" w:sz="4" w:space="0" w:color="auto"/>
              <w:left w:val="single" w:sz="4" w:space="0" w:color="auto"/>
              <w:bottom w:val="single" w:sz="4" w:space="0" w:color="auto"/>
              <w:right w:val="single" w:sz="4" w:space="0" w:color="auto"/>
            </w:tcBorders>
            <w:shd w:val="clear" w:color="auto" w:fill="E0E0E0"/>
          </w:tcPr>
          <w:p w14:paraId="08462307" w14:textId="77777777" w:rsidR="0053305D" w:rsidRPr="002E71E9" w:rsidRDefault="0053305D" w:rsidP="000E2C1B">
            <w:pPr>
              <w:rPr>
                <w:rFonts w:cs="Arial"/>
                <w:sz w:val="20"/>
              </w:rPr>
            </w:pPr>
            <w:r w:rsidRPr="002E71E9">
              <w:rPr>
                <w:rFonts w:cs="Arial"/>
                <w:sz w:val="20"/>
              </w:rPr>
              <w:t>Have you been identified as a close contact with anyone who has coronavirus?  (A close contact is someone who has spent greater than 15 minutes face-to-face, cumulative, or has shared a closed space for more than two hours, cumulative, with a confirmed case of coronavirus)</w:t>
            </w:r>
          </w:p>
        </w:tc>
      </w:tr>
      <w:tr w:rsidR="0053305D" w:rsidRPr="00D7658F" w14:paraId="632D06F3" w14:textId="77777777" w:rsidTr="00EB48F9">
        <w:trPr>
          <w:gridAfter w:val="1"/>
          <w:wAfter w:w="5" w:type="pct"/>
        </w:trPr>
        <w:tc>
          <w:tcPr>
            <w:tcW w:w="4995" w:type="pct"/>
            <w:tcBorders>
              <w:top w:val="single" w:sz="4" w:space="0" w:color="auto"/>
              <w:left w:val="single" w:sz="4" w:space="0" w:color="auto"/>
              <w:bottom w:val="single" w:sz="4" w:space="0" w:color="auto"/>
              <w:right w:val="single" w:sz="4" w:space="0" w:color="auto"/>
            </w:tcBorders>
            <w:shd w:val="clear" w:color="auto" w:fill="auto"/>
          </w:tcPr>
          <w:p w14:paraId="5B97A1F4" w14:textId="77777777" w:rsidR="0053305D" w:rsidRPr="002E71E9" w:rsidRDefault="0053305D" w:rsidP="000E2C1B">
            <w:pPr>
              <w:rPr>
                <w:rFonts w:cs="Arial"/>
                <w:sz w:val="20"/>
              </w:rPr>
            </w:pPr>
            <w:r w:rsidRPr="002E71E9">
              <w:rPr>
                <w:rFonts w:cs="Arial"/>
                <w:sz w:val="20"/>
              </w:rPr>
              <w:fldChar w:fldCharType="begin">
                <w:ffData>
                  <w:name w:val="Text7"/>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sz w:val="20"/>
              </w:rPr>
              <w:t> </w:t>
            </w:r>
            <w:r w:rsidRPr="002E71E9">
              <w:rPr>
                <w:rFonts w:cs="Arial"/>
                <w:sz w:val="20"/>
              </w:rPr>
              <w:t> </w:t>
            </w:r>
            <w:r w:rsidRPr="002E71E9">
              <w:rPr>
                <w:rFonts w:cs="Arial"/>
                <w:sz w:val="20"/>
              </w:rPr>
              <w:t> </w:t>
            </w:r>
            <w:r w:rsidRPr="002E71E9">
              <w:rPr>
                <w:rFonts w:cs="Arial"/>
                <w:sz w:val="20"/>
              </w:rPr>
              <w:t> </w:t>
            </w:r>
            <w:r w:rsidRPr="002E71E9">
              <w:rPr>
                <w:rFonts w:cs="Arial"/>
                <w:sz w:val="20"/>
              </w:rPr>
              <w:t> </w:t>
            </w:r>
            <w:r w:rsidRPr="002E71E9">
              <w:rPr>
                <w:rFonts w:cs="Arial"/>
                <w:sz w:val="20"/>
              </w:rPr>
              <w:fldChar w:fldCharType="end"/>
            </w:r>
          </w:p>
        </w:tc>
      </w:tr>
      <w:tr w:rsidR="0053305D" w:rsidRPr="00D7658F" w14:paraId="6246D586" w14:textId="77777777" w:rsidTr="00EB48F9">
        <w:trPr>
          <w:gridAfter w:val="1"/>
          <w:wAfter w:w="5" w:type="pct"/>
        </w:trPr>
        <w:tc>
          <w:tcPr>
            <w:tcW w:w="4995" w:type="pct"/>
            <w:tcBorders>
              <w:top w:val="single" w:sz="4" w:space="0" w:color="auto"/>
              <w:left w:val="single" w:sz="4" w:space="0" w:color="auto"/>
              <w:bottom w:val="single" w:sz="4" w:space="0" w:color="auto"/>
              <w:right w:val="single" w:sz="4" w:space="0" w:color="auto"/>
            </w:tcBorders>
            <w:shd w:val="clear" w:color="auto" w:fill="E0E0E0"/>
          </w:tcPr>
          <w:p w14:paraId="5170750A" w14:textId="486054D8" w:rsidR="0053305D" w:rsidRPr="002E71E9" w:rsidRDefault="0053305D" w:rsidP="000E2C1B">
            <w:pPr>
              <w:rPr>
                <w:rFonts w:cs="Arial"/>
                <w:sz w:val="20"/>
              </w:rPr>
            </w:pPr>
            <w:r w:rsidRPr="002E71E9">
              <w:rPr>
                <w:rFonts w:cs="Arial"/>
                <w:sz w:val="20"/>
              </w:rPr>
              <w:t xml:space="preserve">Are you experiencing any of these symptoms:  Fever, Chills, Cough, Sore throat, Shortness of breath, Runny </w:t>
            </w:r>
            <w:r w:rsidR="002E71E9" w:rsidRPr="002E71E9">
              <w:rPr>
                <w:rFonts w:cs="Arial"/>
                <w:sz w:val="20"/>
              </w:rPr>
              <w:t>nose,</w:t>
            </w:r>
            <w:r w:rsidRPr="002E71E9">
              <w:rPr>
                <w:rFonts w:cs="Arial"/>
                <w:sz w:val="20"/>
              </w:rPr>
              <w:t xml:space="preserve"> or Loss of sense of smell?</w:t>
            </w:r>
          </w:p>
        </w:tc>
      </w:tr>
      <w:tr w:rsidR="0053305D" w:rsidRPr="00D7658F" w14:paraId="3DE11E18" w14:textId="77777777" w:rsidTr="00EB48F9">
        <w:trPr>
          <w:gridAfter w:val="1"/>
          <w:wAfter w:w="5" w:type="pct"/>
        </w:trPr>
        <w:tc>
          <w:tcPr>
            <w:tcW w:w="4995" w:type="pct"/>
            <w:tcBorders>
              <w:top w:val="single" w:sz="4" w:space="0" w:color="auto"/>
              <w:left w:val="single" w:sz="4" w:space="0" w:color="auto"/>
              <w:bottom w:val="single" w:sz="4" w:space="0" w:color="auto"/>
              <w:right w:val="single" w:sz="4" w:space="0" w:color="auto"/>
            </w:tcBorders>
            <w:shd w:val="clear" w:color="auto" w:fill="auto"/>
          </w:tcPr>
          <w:p w14:paraId="527A6E2A" w14:textId="77777777" w:rsidR="0053305D" w:rsidRPr="002E71E9" w:rsidRDefault="0053305D" w:rsidP="000E2C1B">
            <w:pPr>
              <w:rPr>
                <w:rFonts w:cs="Arial"/>
                <w:sz w:val="20"/>
              </w:rPr>
            </w:pPr>
            <w:r w:rsidRPr="002E71E9">
              <w:rPr>
                <w:rFonts w:cs="Arial"/>
                <w:sz w:val="20"/>
              </w:rPr>
              <w:fldChar w:fldCharType="begin">
                <w:ffData>
                  <w:name w:val="Text7"/>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sz w:val="20"/>
              </w:rPr>
              <w:t> </w:t>
            </w:r>
            <w:r w:rsidRPr="002E71E9">
              <w:rPr>
                <w:rFonts w:cs="Arial"/>
                <w:sz w:val="20"/>
              </w:rPr>
              <w:t> </w:t>
            </w:r>
            <w:r w:rsidRPr="002E71E9">
              <w:rPr>
                <w:rFonts w:cs="Arial"/>
                <w:sz w:val="20"/>
              </w:rPr>
              <w:t> </w:t>
            </w:r>
            <w:r w:rsidRPr="002E71E9">
              <w:rPr>
                <w:rFonts w:cs="Arial"/>
                <w:sz w:val="20"/>
              </w:rPr>
              <w:t> </w:t>
            </w:r>
            <w:r w:rsidRPr="002E71E9">
              <w:rPr>
                <w:rFonts w:cs="Arial"/>
                <w:sz w:val="20"/>
              </w:rPr>
              <w:t> </w:t>
            </w:r>
            <w:r w:rsidRPr="002E71E9">
              <w:rPr>
                <w:rFonts w:cs="Arial"/>
                <w:sz w:val="20"/>
              </w:rPr>
              <w:fldChar w:fldCharType="end"/>
            </w:r>
          </w:p>
        </w:tc>
      </w:tr>
    </w:tbl>
    <w:p w14:paraId="6E45D333" w14:textId="77777777" w:rsidR="0053305D" w:rsidRPr="002E71E9" w:rsidRDefault="0053305D" w:rsidP="0053305D">
      <w:pPr>
        <w:rPr>
          <w:rFonts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53305D" w:rsidRPr="00D7658F" w14:paraId="0CC866A5" w14:textId="77777777" w:rsidTr="00135D6F">
        <w:tc>
          <w:tcPr>
            <w:tcW w:w="9288" w:type="dxa"/>
            <w:shd w:val="clear" w:color="auto" w:fill="000000"/>
          </w:tcPr>
          <w:p w14:paraId="07C43240" w14:textId="77777777" w:rsidR="0053305D" w:rsidRPr="002E71E9" w:rsidRDefault="0053305D" w:rsidP="000E2C1B">
            <w:pPr>
              <w:jc w:val="both"/>
              <w:rPr>
                <w:rFonts w:cs="Arial"/>
                <w:color w:val="FFFFFF"/>
                <w:sz w:val="20"/>
              </w:rPr>
            </w:pPr>
            <w:r w:rsidRPr="002E71E9">
              <w:rPr>
                <w:rFonts w:cs="Arial"/>
                <w:color w:val="FFFFFF"/>
                <w:sz w:val="20"/>
              </w:rPr>
              <w:t>Maintenance Request Information:</w:t>
            </w:r>
          </w:p>
        </w:tc>
      </w:tr>
      <w:tr w:rsidR="0053305D" w:rsidRPr="00D7658F" w14:paraId="3C41E4AE" w14:textId="77777777" w:rsidTr="00135D6F">
        <w:tc>
          <w:tcPr>
            <w:tcW w:w="9288" w:type="dxa"/>
            <w:shd w:val="clear" w:color="auto" w:fill="E0E0E0"/>
          </w:tcPr>
          <w:p w14:paraId="3D17270D" w14:textId="00AABC73" w:rsidR="0053305D" w:rsidRPr="002E71E9" w:rsidRDefault="0053305D" w:rsidP="00135D6F">
            <w:pPr>
              <w:spacing w:after="60" w:line="276" w:lineRule="auto"/>
              <w:rPr>
                <w:rFonts w:cs="Arial"/>
                <w:color w:val="FF0000"/>
                <w:sz w:val="20"/>
              </w:rPr>
            </w:pPr>
            <w:r w:rsidRPr="002E71E9">
              <w:rPr>
                <w:rFonts w:cs="Arial"/>
                <w:sz w:val="20"/>
              </w:rPr>
              <w:t>Maintenance Request details:</w:t>
            </w:r>
            <w:r w:rsidR="00135D6F" w:rsidRPr="002E71E9">
              <w:rPr>
                <w:rFonts w:cs="Arial"/>
                <w:sz w:val="20"/>
              </w:rPr>
              <w:t xml:space="preserve"> </w:t>
            </w:r>
            <w:r w:rsidRPr="00DA140F">
              <w:rPr>
                <w:rFonts w:cs="Arial"/>
                <w:b/>
                <w:sz w:val="20"/>
              </w:rPr>
              <w:t>If URGENT work required, please do not email - phone through to 1300 292 512</w:t>
            </w:r>
          </w:p>
        </w:tc>
      </w:tr>
      <w:tr w:rsidR="0053305D" w:rsidRPr="00D7658F" w14:paraId="08A3E75B" w14:textId="77777777" w:rsidTr="00135D6F">
        <w:trPr>
          <w:trHeight w:val="393"/>
        </w:trPr>
        <w:tc>
          <w:tcPr>
            <w:tcW w:w="9288" w:type="dxa"/>
          </w:tcPr>
          <w:p w14:paraId="46EEC193" w14:textId="77777777" w:rsidR="0053305D" w:rsidRPr="002E71E9" w:rsidRDefault="0053305D" w:rsidP="000E2C1B">
            <w:pPr>
              <w:rPr>
                <w:rFonts w:cs="Arial"/>
                <w:b/>
                <w:bCs/>
                <w:sz w:val="20"/>
              </w:rPr>
            </w:pPr>
            <w:r w:rsidRPr="002E71E9">
              <w:rPr>
                <w:rFonts w:cs="Arial"/>
                <w:b/>
                <w:bCs/>
                <w:sz w:val="20"/>
              </w:rPr>
              <w:t xml:space="preserve">Location: </w:t>
            </w:r>
          </w:p>
          <w:p w14:paraId="19709E51" w14:textId="175650E4" w:rsidR="0053305D" w:rsidRPr="002E71E9" w:rsidRDefault="0053305D" w:rsidP="000E2C1B">
            <w:pPr>
              <w:rPr>
                <w:rFonts w:cs="Arial"/>
                <w:sz w:val="20"/>
              </w:rPr>
            </w:pPr>
            <w:r w:rsidRPr="002E71E9">
              <w:rPr>
                <w:rFonts w:cs="Arial"/>
                <w:sz w:val="20"/>
              </w:rPr>
              <w:fldChar w:fldCharType="begin">
                <w:ffData>
                  <w:name w:val="Text7"/>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sz w:val="20"/>
              </w:rPr>
              <w:fldChar w:fldCharType="end"/>
            </w:r>
          </w:p>
          <w:p w14:paraId="10765A47" w14:textId="77777777" w:rsidR="0053305D" w:rsidRPr="002E71E9" w:rsidRDefault="0053305D" w:rsidP="000E2C1B">
            <w:pPr>
              <w:rPr>
                <w:rFonts w:cs="Arial"/>
                <w:b/>
                <w:bCs/>
                <w:sz w:val="20"/>
              </w:rPr>
            </w:pPr>
            <w:r w:rsidRPr="002E71E9">
              <w:rPr>
                <w:rFonts w:cs="Arial"/>
                <w:b/>
                <w:bCs/>
                <w:sz w:val="20"/>
              </w:rPr>
              <w:t>Job Description (details of maintenance required):</w:t>
            </w:r>
          </w:p>
          <w:p w14:paraId="28CD727D" w14:textId="77777777" w:rsidR="0053305D" w:rsidRPr="002E71E9" w:rsidRDefault="0053305D" w:rsidP="000E2C1B">
            <w:pPr>
              <w:rPr>
                <w:rFonts w:cs="Arial"/>
                <w:sz w:val="20"/>
              </w:rPr>
            </w:pPr>
            <w:r w:rsidRPr="002E71E9">
              <w:rPr>
                <w:rFonts w:cs="Arial"/>
                <w:sz w:val="20"/>
              </w:rPr>
              <w:fldChar w:fldCharType="begin">
                <w:ffData>
                  <w:name w:val="Text7"/>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sz w:val="20"/>
              </w:rPr>
              <w:fldChar w:fldCharType="end"/>
            </w:r>
          </w:p>
          <w:p w14:paraId="55F12C8E" w14:textId="3A2238D8" w:rsidR="00135D6F" w:rsidRPr="002E71E9" w:rsidRDefault="00135D6F" w:rsidP="00135D6F">
            <w:pPr>
              <w:rPr>
                <w:rFonts w:cs="Arial"/>
                <w:b/>
                <w:bCs/>
                <w:sz w:val="20"/>
              </w:rPr>
            </w:pPr>
            <w:r w:rsidRPr="002E71E9">
              <w:rPr>
                <w:rFonts w:cs="Arial"/>
                <w:b/>
                <w:bCs/>
                <w:sz w:val="20"/>
              </w:rPr>
              <w:t>Any additional information:</w:t>
            </w:r>
          </w:p>
          <w:p w14:paraId="58246E2F" w14:textId="20F723AE" w:rsidR="00135D6F" w:rsidRPr="002E71E9" w:rsidRDefault="00135D6F" w:rsidP="000E2C1B">
            <w:pPr>
              <w:rPr>
                <w:rFonts w:cs="Arial"/>
                <w:sz w:val="20"/>
              </w:rPr>
            </w:pPr>
            <w:r w:rsidRPr="002E71E9">
              <w:rPr>
                <w:rFonts w:cs="Arial"/>
                <w:sz w:val="20"/>
              </w:rPr>
              <w:fldChar w:fldCharType="begin">
                <w:ffData>
                  <w:name w:val="Text7"/>
                  <w:enabled/>
                  <w:calcOnExit w:val="0"/>
                  <w:textInput/>
                </w:ffData>
              </w:fldChar>
            </w:r>
            <w:r w:rsidRPr="002E71E9">
              <w:rPr>
                <w:rFonts w:cs="Arial"/>
                <w:sz w:val="20"/>
              </w:rPr>
              <w:instrText xml:space="preserve"> FORMTEXT </w:instrText>
            </w:r>
            <w:r w:rsidRPr="002E71E9">
              <w:rPr>
                <w:rFonts w:cs="Arial"/>
                <w:sz w:val="20"/>
              </w:rPr>
            </w:r>
            <w:r w:rsidRPr="002E71E9">
              <w:rPr>
                <w:rFonts w:cs="Arial"/>
                <w:sz w:val="20"/>
              </w:rPr>
              <w:fldChar w:fldCharType="separate"/>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noProof/>
                <w:sz w:val="20"/>
              </w:rPr>
              <w:t> </w:t>
            </w:r>
            <w:r w:rsidRPr="002E71E9">
              <w:rPr>
                <w:rFonts w:cs="Arial"/>
                <w:sz w:val="20"/>
              </w:rPr>
              <w:fldChar w:fldCharType="end"/>
            </w:r>
          </w:p>
        </w:tc>
      </w:tr>
    </w:tbl>
    <w:p w14:paraId="71909C23" w14:textId="77777777" w:rsidR="0053305D" w:rsidRPr="002E71E9" w:rsidRDefault="0053305D" w:rsidP="0053305D">
      <w:pPr>
        <w:rPr>
          <w:rFonts w:cs="Arial"/>
          <w:b/>
          <w:sz w:val="20"/>
        </w:rPr>
      </w:pPr>
      <w:r w:rsidRPr="002E71E9">
        <w:rPr>
          <w:rFonts w:cs="Arial"/>
          <w:b/>
          <w:sz w:val="20"/>
        </w:rPr>
        <w:t>Please complete if applicable to maintenance request</w:t>
      </w:r>
    </w:p>
    <w:tbl>
      <w:tblPr>
        <w:tblW w:w="10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62"/>
        <w:gridCol w:w="1256"/>
        <w:gridCol w:w="1257"/>
        <w:gridCol w:w="1257"/>
        <w:gridCol w:w="1512"/>
        <w:gridCol w:w="502"/>
      </w:tblGrid>
      <w:tr w:rsidR="0053305D" w:rsidRPr="00D7658F" w14:paraId="7F98DB55" w14:textId="77777777" w:rsidTr="007217CD">
        <w:trPr>
          <w:trHeight w:val="293"/>
        </w:trPr>
        <w:tc>
          <w:tcPr>
            <w:tcW w:w="4464" w:type="dxa"/>
            <w:tcBorders>
              <w:top w:val="nil"/>
              <w:left w:val="nil"/>
            </w:tcBorders>
          </w:tcPr>
          <w:p w14:paraId="53C2F21C" w14:textId="77777777" w:rsidR="0053305D" w:rsidRPr="002E71E9" w:rsidRDefault="0053305D" w:rsidP="000E2C1B">
            <w:pPr>
              <w:rPr>
                <w:rFonts w:cs="Arial"/>
                <w:sz w:val="20"/>
              </w:rPr>
            </w:pPr>
          </w:p>
        </w:tc>
        <w:tc>
          <w:tcPr>
            <w:tcW w:w="1257" w:type="dxa"/>
            <w:shd w:val="clear" w:color="auto" w:fill="E0E0E0"/>
          </w:tcPr>
          <w:p w14:paraId="78CEFEB3" w14:textId="77777777" w:rsidR="0053305D" w:rsidRPr="002E71E9" w:rsidRDefault="0053305D" w:rsidP="000E2C1B">
            <w:pPr>
              <w:jc w:val="center"/>
              <w:rPr>
                <w:rFonts w:cs="Arial"/>
                <w:sz w:val="20"/>
              </w:rPr>
            </w:pPr>
            <w:r w:rsidRPr="002E71E9">
              <w:rPr>
                <w:rFonts w:cs="Arial"/>
                <w:sz w:val="20"/>
              </w:rPr>
              <w:t>Gas</w:t>
            </w:r>
          </w:p>
        </w:tc>
        <w:tc>
          <w:tcPr>
            <w:tcW w:w="1257" w:type="dxa"/>
            <w:shd w:val="clear" w:color="auto" w:fill="E0E0E0"/>
          </w:tcPr>
          <w:p w14:paraId="380E13C3" w14:textId="77777777" w:rsidR="0053305D" w:rsidRPr="002E71E9" w:rsidRDefault="0053305D" w:rsidP="000E2C1B">
            <w:pPr>
              <w:jc w:val="center"/>
              <w:rPr>
                <w:rFonts w:cs="Arial"/>
                <w:sz w:val="20"/>
              </w:rPr>
            </w:pPr>
            <w:r w:rsidRPr="002E71E9">
              <w:rPr>
                <w:rFonts w:cs="Arial"/>
                <w:sz w:val="20"/>
              </w:rPr>
              <w:t>Elec</w:t>
            </w:r>
          </w:p>
        </w:tc>
        <w:tc>
          <w:tcPr>
            <w:tcW w:w="1257" w:type="dxa"/>
            <w:shd w:val="pct12" w:color="auto" w:fill="auto"/>
          </w:tcPr>
          <w:p w14:paraId="0F18E7B3" w14:textId="77777777" w:rsidR="0053305D" w:rsidRPr="002E71E9" w:rsidRDefault="0053305D" w:rsidP="000E2C1B">
            <w:pPr>
              <w:jc w:val="center"/>
              <w:rPr>
                <w:rFonts w:cs="Arial"/>
                <w:sz w:val="20"/>
              </w:rPr>
            </w:pPr>
            <w:r w:rsidRPr="002E71E9">
              <w:rPr>
                <w:rFonts w:cs="Arial"/>
                <w:sz w:val="20"/>
              </w:rPr>
              <w:t>Solar</w:t>
            </w:r>
          </w:p>
        </w:tc>
        <w:tc>
          <w:tcPr>
            <w:tcW w:w="1509" w:type="dxa"/>
            <w:shd w:val="pct12" w:color="auto" w:fill="auto"/>
          </w:tcPr>
          <w:p w14:paraId="497D78EC" w14:textId="77777777" w:rsidR="0053305D" w:rsidRPr="002E71E9" w:rsidRDefault="0053305D" w:rsidP="000E2C1B">
            <w:pPr>
              <w:jc w:val="center"/>
              <w:rPr>
                <w:rFonts w:cs="Arial"/>
                <w:sz w:val="20"/>
              </w:rPr>
            </w:pPr>
            <w:r w:rsidRPr="002E71E9">
              <w:rPr>
                <w:rFonts w:cs="Arial"/>
                <w:sz w:val="20"/>
              </w:rPr>
              <w:t>Heat Pump</w:t>
            </w:r>
          </w:p>
        </w:tc>
        <w:tc>
          <w:tcPr>
            <w:tcW w:w="502" w:type="dxa"/>
            <w:tcBorders>
              <w:top w:val="nil"/>
              <w:bottom w:val="nil"/>
              <w:right w:val="nil"/>
            </w:tcBorders>
          </w:tcPr>
          <w:p w14:paraId="6D94C6BB" w14:textId="77777777" w:rsidR="0053305D" w:rsidRPr="002E71E9" w:rsidRDefault="0053305D" w:rsidP="000E2C1B">
            <w:pPr>
              <w:rPr>
                <w:rFonts w:cs="Arial"/>
                <w:sz w:val="20"/>
              </w:rPr>
            </w:pPr>
          </w:p>
        </w:tc>
      </w:tr>
      <w:tr w:rsidR="0053305D" w:rsidRPr="00D7658F" w14:paraId="5ABB1887" w14:textId="77777777" w:rsidTr="007217CD">
        <w:trPr>
          <w:trHeight w:val="84"/>
        </w:trPr>
        <w:tc>
          <w:tcPr>
            <w:tcW w:w="4464" w:type="dxa"/>
            <w:shd w:val="clear" w:color="auto" w:fill="E0E0E0"/>
          </w:tcPr>
          <w:p w14:paraId="26233F32" w14:textId="77777777" w:rsidR="0053305D" w:rsidRPr="002E71E9" w:rsidRDefault="0053305D" w:rsidP="000E2C1B">
            <w:pPr>
              <w:rPr>
                <w:rFonts w:cs="Arial"/>
                <w:sz w:val="20"/>
              </w:rPr>
            </w:pPr>
            <w:r w:rsidRPr="002E71E9">
              <w:rPr>
                <w:rFonts w:cs="Arial"/>
                <w:sz w:val="20"/>
              </w:rPr>
              <w:t>Heater type</w:t>
            </w:r>
          </w:p>
        </w:tc>
        <w:tc>
          <w:tcPr>
            <w:tcW w:w="1257" w:type="dxa"/>
          </w:tcPr>
          <w:p w14:paraId="313C299F" w14:textId="77777777" w:rsidR="0053305D" w:rsidRPr="002E71E9" w:rsidRDefault="0053305D" w:rsidP="000E2C1B">
            <w:pPr>
              <w:jc w:val="center"/>
              <w:rPr>
                <w:rFonts w:cs="Arial"/>
                <w:sz w:val="20"/>
              </w:rPr>
            </w:pPr>
            <w:r w:rsidRPr="002E71E9">
              <w:rPr>
                <w:rFonts w:cs="Arial"/>
                <w:sz w:val="20"/>
              </w:rPr>
              <w:fldChar w:fldCharType="begin">
                <w:ffData>
                  <w:name w:val="Check3"/>
                  <w:enabled/>
                  <w:calcOnExit w:val="0"/>
                  <w:checkBox>
                    <w:sizeAuto/>
                    <w:default w:val="0"/>
                    <w:checked w:val="0"/>
                  </w:checkBox>
                </w:ffData>
              </w:fldChar>
            </w:r>
            <w:r w:rsidRPr="002E71E9">
              <w:rPr>
                <w:rFonts w:cs="Arial"/>
                <w:sz w:val="20"/>
              </w:rPr>
              <w:instrText xml:space="preserve"> FORMCHECKBOX </w:instrText>
            </w:r>
            <w:r w:rsidR="009A73DA">
              <w:rPr>
                <w:rFonts w:cs="Arial"/>
                <w:sz w:val="20"/>
              </w:rPr>
            </w:r>
            <w:r w:rsidR="009A73DA">
              <w:rPr>
                <w:rFonts w:cs="Arial"/>
                <w:sz w:val="20"/>
              </w:rPr>
              <w:fldChar w:fldCharType="separate"/>
            </w:r>
            <w:r w:rsidRPr="002E71E9">
              <w:rPr>
                <w:rFonts w:cs="Arial"/>
                <w:sz w:val="20"/>
              </w:rPr>
              <w:fldChar w:fldCharType="end"/>
            </w:r>
          </w:p>
        </w:tc>
        <w:tc>
          <w:tcPr>
            <w:tcW w:w="1257" w:type="dxa"/>
          </w:tcPr>
          <w:p w14:paraId="6C158509" w14:textId="77777777" w:rsidR="0053305D" w:rsidRPr="002E71E9" w:rsidRDefault="0053305D" w:rsidP="000E2C1B">
            <w:pPr>
              <w:jc w:val="center"/>
              <w:rPr>
                <w:rFonts w:cs="Arial"/>
                <w:sz w:val="20"/>
              </w:rPr>
            </w:pPr>
            <w:r w:rsidRPr="002E71E9">
              <w:rPr>
                <w:rFonts w:cs="Arial"/>
                <w:sz w:val="20"/>
              </w:rPr>
              <w:fldChar w:fldCharType="begin">
                <w:ffData>
                  <w:name w:val="Check4"/>
                  <w:enabled/>
                  <w:calcOnExit w:val="0"/>
                  <w:checkBox>
                    <w:sizeAuto/>
                    <w:default w:val="0"/>
                  </w:checkBox>
                </w:ffData>
              </w:fldChar>
            </w:r>
            <w:r w:rsidRPr="002E71E9">
              <w:rPr>
                <w:rFonts w:cs="Arial"/>
                <w:sz w:val="20"/>
              </w:rPr>
              <w:instrText xml:space="preserve"> FORMCHECKBOX </w:instrText>
            </w:r>
            <w:r w:rsidR="009A73DA">
              <w:rPr>
                <w:rFonts w:cs="Arial"/>
                <w:sz w:val="20"/>
              </w:rPr>
            </w:r>
            <w:r w:rsidR="009A73DA">
              <w:rPr>
                <w:rFonts w:cs="Arial"/>
                <w:sz w:val="20"/>
              </w:rPr>
              <w:fldChar w:fldCharType="separate"/>
            </w:r>
            <w:r w:rsidRPr="002E71E9">
              <w:rPr>
                <w:rFonts w:cs="Arial"/>
                <w:sz w:val="20"/>
              </w:rPr>
              <w:fldChar w:fldCharType="end"/>
            </w:r>
          </w:p>
        </w:tc>
        <w:tc>
          <w:tcPr>
            <w:tcW w:w="1257" w:type="dxa"/>
          </w:tcPr>
          <w:p w14:paraId="109DA707" w14:textId="77777777" w:rsidR="0053305D" w:rsidRPr="002E71E9" w:rsidRDefault="0053305D" w:rsidP="000E2C1B">
            <w:pPr>
              <w:jc w:val="center"/>
              <w:rPr>
                <w:rFonts w:cs="Arial"/>
                <w:sz w:val="20"/>
              </w:rPr>
            </w:pPr>
            <w:r w:rsidRPr="002E71E9">
              <w:rPr>
                <w:rFonts w:cs="Arial"/>
                <w:sz w:val="20"/>
              </w:rPr>
              <w:fldChar w:fldCharType="begin">
                <w:ffData>
                  <w:name w:val="Check4"/>
                  <w:enabled/>
                  <w:calcOnExit w:val="0"/>
                  <w:checkBox>
                    <w:sizeAuto/>
                    <w:default w:val="0"/>
                  </w:checkBox>
                </w:ffData>
              </w:fldChar>
            </w:r>
            <w:r w:rsidRPr="002E71E9">
              <w:rPr>
                <w:rFonts w:cs="Arial"/>
                <w:sz w:val="20"/>
              </w:rPr>
              <w:instrText xml:space="preserve"> FORMCHECKBOX </w:instrText>
            </w:r>
            <w:r w:rsidR="009A73DA">
              <w:rPr>
                <w:rFonts w:cs="Arial"/>
                <w:sz w:val="20"/>
              </w:rPr>
            </w:r>
            <w:r w:rsidR="009A73DA">
              <w:rPr>
                <w:rFonts w:cs="Arial"/>
                <w:sz w:val="20"/>
              </w:rPr>
              <w:fldChar w:fldCharType="separate"/>
            </w:r>
            <w:r w:rsidRPr="002E71E9">
              <w:rPr>
                <w:rFonts w:cs="Arial"/>
                <w:sz w:val="20"/>
              </w:rPr>
              <w:fldChar w:fldCharType="end"/>
            </w:r>
          </w:p>
        </w:tc>
        <w:tc>
          <w:tcPr>
            <w:tcW w:w="1509" w:type="dxa"/>
            <w:tcBorders>
              <w:bottom w:val="nil"/>
            </w:tcBorders>
          </w:tcPr>
          <w:p w14:paraId="0B1D7BA8" w14:textId="77777777" w:rsidR="0053305D" w:rsidRPr="002E71E9" w:rsidRDefault="0053305D" w:rsidP="000E2C1B">
            <w:pPr>
              <w:jc w:val="center"/>
              <w:rPr>
                <w:rFonts w:cs="Arial"/>
                <w:sz w:val="20"/>
              </w:rPr>
            </w:pPr>
            <w:r w:rsidRPr="002E71E9">
              <w:rPr>
                <w:rFonts w:cs="Arial"/>
                <w:sz w:val="20"/>
              </w:rPr>
              <w:fldChar w:fldCharType="begin">
                <w:ffData>
                  <w:name w:val="Check4"/>
                  <w:enabled/>
                  <w:calcOnExit w:val="0"/>
                  <w:checkBox>
                    <w:sizeAuto/>
                    <w:default w:val="0"/>
                  </w:checkBox>
                </w:ffData>
              </w:fldChar>
            </w:r>
            <w:r w:rsidRPr="002E71E9">
              <w:rPr>
                <w:rFonts w:cs="Arial"/>
                <w:sz w:val="20"/>
              </w:rPr>
              <w:instrText xml:space="preserve"> FORMCHECKBOX </w:instrText>
            </w:r>
            <w:r w:rsidR="009A73DA">
              <w:rPr>
                <w:rFonts w:cs="Arial"/>
                <w:sz w:val="20"/>
              </w:rPr>
            </w:r>
            <w:r w:rsidR="009A73DA">
              <w:rPr>
                <w:rFonts w:cs="Arial"/>
                <w:sz w:val="20"/>
              </w:rPr>
              <w:fldChar w:fldCharType="separate"/>
            </w:r>
            <w:r w:rsidRPr="002E71E9">
              <w:rPr>
                <w:rFonts w:cs="Arial"/>
                <w:sz w:val="20"/>
              </w:rPr>
              <w:fldChar w:fldCharType="end"/>
            </w:r>
          </w:p>
        </w:tc>
        <w:tc>
          <w:tcPr>
            <w:tcW w:w="502" w:type="dxa"/>
            <w:tcBorders>
              <w:top w:val="nil"/>
              <w:bottom w:val="nil"/>
            </w:tcBorders>
          </w:tcPr>
          <w:p w14:paraId="051D93C8" w14:textId="77777777" w:rsidR="0053305D" w:rsidRPr="002E71E9" w:rsidRDefault="0053305D" w:rsidP="000E2C1B">
            <w:pPr>
              <w:rPr>
                <w:rFonts w:cs="Arial"/>
                <w:sz w:val="20"/>
              </w:rPr>
            </w:pPr>
          </w:p>
        </w:tc>
      </w:tr>
      <w:tr w:rsidR="0053305D" w:rsidRPr="00D7658F" w14:paraId="2E2391D7" w14:textId="77777777" w:rsidTr="007217CD">
        <w:trPr>
          <w:gridAfter w:val="1"/>
          <w:wAfter w:w="502" w:type="dxa"/>
          <w:trHeight w:val="84"/>
        </w:trPr>
        <w:tc>
          <w:tcPr>
            <w:tcW w:w="4464" w:type="dxa"/>
            <w:shd w:val="clear" w:color="auto" w:fill="E0E0E0"/>
          </w:tcPr>
          <w:p w14:paraId="56A8C7B6" w14:textId="77777777" w:rsidR="0053305D" w:rsidRPr="002E71E9" w:rsidRDefault="0053305D" w:rsidP="000E2C1B">
            <w:pPr>
              <w:rPr>
                <w:rFonts w:cs="Arial"/>
                <w:sz w:val="20"/>
              </w:rPr>
            </w:pPr>
            <w:r w:rsidRPr="002E71E9">
              <w:rPr>
                <w:rFonts w:cs="Arial"/>
                <w:sz w:val="20"/>
              </w:rPr>
              <w:t>Stove (cooktop) type</w:t>
            </w:r>
          </w:p>
        </w:tc>
        <w:tc>
          <w:tcPr>
            <w:tcW w:w="1257" w:type="dxa"/>
          </w:tcPr>
          <w:p w14:paraId="240274B3" w14:textId="77777777" w:rsidR="0053305D" w:rsidRPr="002E71E9" w:rsidRDefault="0053305D" w:rsidP="000E2C1B">
            <w:pPr>
              <w:jc w:val="center"/>
              <w:rPr>
                <w:rFonts w:cs="Arial"/>
                <w:sz w:val="20"/>
              </w:rPr>
            </w:pPr>
            <w:r w:rsidRPr="002E71E9">
              <w:rPr>
                <w:rFonts w:cs="Arial"/>
                <w:sz w:val="20"/>
              </w:rPr>
              <w:fldChar w:fldCharType="begin">
                <w:ffData>
                  <w:name w:val="Check3"/>
                  <w:enabled/>
                  <w:calcOnExit w:val="0"/>
                  <w:checkBox>
                    <w:sizeAuto/>
                    <w:default w:val="0"/>
                    <w:checked w:val="0"/>
                  </w:checkBox>
                </w:ffData>
              </w:fldChar>
            </w:r>
            <w:r w:rsidRPr="002E71E9">
              <w:rPr>
                <w:rFonts w:cs="Arial"/>
                <w:sz w:val="20"/>
              </w:rPr>
              <w:instrText xml:space="preserve"> FORMCHECKBOX </w:instrText>
            </w:r>
            <w:r w:rsidR="009A73DA">
              <w:rPr>
                <w:rFonts w:cs="Arial"/>
                <w:sz w:val="20"/>
              </w:rPr>
            </w:r>
            <w:r w:rsidR="009A73DA">
              <w:rPr>
                <w:rFonts w:cs="Arial"/>
                <w:sz w:val="20"/>
              </w:rPr>
              <w:fldChar w:fldCharType="separate"/>
            </w:r>
            <w:r w:rsidRPr="002E71E9">
              <w:rPr>
                <w:rFonts w:cs="Arial"/>
                <w:sz w:val="20"/>
              </w:rPr>
              <w:fldChar w:fldCharType="end"/>
            </w:r>
          </w:p>
        </w:tc>
        <w:tc>
          <w:tcPr>
            <w:tcW w:w="1257" w:type="dxa"/>
          </w:tcPr>
          <w:p w14:paraId="0D43B9DE" w14:textId="77777777" w:rsidR="0053305D" w:rsidRPr="002E71E9" w:rsidRDefault="0053305D" w:rsidP="000E2C1B">
            <w:pPr>
              <w:jc w:val="center"/>
              <w:rPr>
                <w:rFonts w:cs="Arial"/>
                <w:sz w:val="20"/>
              </w:rPr>
            </w:pPr>
            <w:r w:rsidRPr="002E71E9">
              <w:rPr>
                <w:rFonts w:cs="Arial"/>
                <w:sz w:val="20"/>
              </w:rPr>
              <w:fldChar w:fldCharType="begin">
                <w:ffData>
                  <w:name w:val=""/>
                  <w:enabled/>
                  <w:calcOnExit w:val="0"/>
                  <w:checkBox>
                    <w:sizeAuto/>
                    <w:default w:val="0"/>
                  </w:checkBox>
                </w:ffData>
              </w:fldChar>
            </w:r>
            <w:r w:rsidRPr="002E71E9">
              <w:rPr>
                <w:rFonts w:cs="Arial"/>
                <w:sz w:val="20"/>
              </w:rPr>
              <w:instrText xml:space="preserve"> FORMCHECKBOX </w:instrText>
            </w:r>
            <w:r w:rsidR="009A73DA">
              <w:rPr>
                <w:rFonts w:cs="Arial"/>
                <w:sz w:val="20"/>
              </w:rPr>
            </w:r>
            <w:r w:rsidR="009A73DA">
              <w:rPr>
                <w:rFonts w:cs="Arial"/>
                <w:sz w:val="20"/>
              </w:rPr>
              <w:fldChar w:fldCharType="separate"/>
            </w:r>
            <w:r w:rsidRPr="002E71E9">
              <w:rPr>
                <w:rFonts w:cs="Arial"/>
                <w:sz w:val="20"/>
              </w:rPr>
              <w:fldChar w:fldCharType="end"/>
            </w:r>
          </w:p>
        </w:tc>
        <w:tc>
          <w:tcPr>
            <w:tcW w:w="1257" w:type="dxa"/>
          </w:tcPr>
          <w:p w14:paraId="7A3E2E05" w14:textId="77777777" w:rsidR="0053305D" w:rsidRPr="002E71E9" w:rsidRDefault="0053305D" w:rsidP="000E2C1B">
            <w:pPr>
              <w:jc w:val="center"/>
              <w:rPr>
                <w:rFonts w:cs="Arial"/>
                <w:sz w:val="20"/>
              </w:rPr>
            </w:pPr>
          </w:p>
        </w:tc>
        <w:tc>
          <w:tcPr>
            <w:tcW w:w="1509" w:type="dxa"/>
          </w:tcPr>
          <w:p w14:paraId="3E7874BF" w14:textId="77777777" w:rsidR="0053305D" w:rsidRPr="002E71E9" w:rsidRDefault="0053305D" w:rsidP="000E2C1B">
            <w:pPr>
              <w:jc w:val="center"/>
              <w:rPr>
                <w:rFonts w:cs="Arial"/>
                <w:sz w:val="20"/>
              </w:rPr>
            </w:pPr>
          </w:p>
        </w:tc>
      </w:tr>
      <w:tr w:rsidR="0053305D" w:rsidRPr="00D7658F" w14:paraId="6FDC6B6E" w14:textId="77777777" w:rsidTr="007217CD">
        <w:trPr>
          <w:gridAfter w:val="1"/>
          <w:wAfter w:w="502" w:type="dxa"/>
          <w:trHeight w:val="84"/>
        </w:trPr>
        <w:tc>
          <w:tcPr>
            <w:tcW w:w="4464" w:type="dxa"/>
            <w:shd w:val="clear" w:color="auto" w:fill="E0E0E0"/>
          </w:tcPr>
          <w:p w14:paraId="259E9F67" w14:textId="77777777" w:rsidR="0053305D" w:rsidRPr="002E71E9" w:rsidRDefault="0053305D" w:rsidP="000E2C1B">
            <w:pPr>
              <w:rPr>
                <w:rFonts w:cs="Arial"/>
                <w:sz w:val="20"/>
              </w:rPr>
            </w:pPr>
            <w:r w:rsidRPr="002E71E9">
              <w:rPr>
                <w:rFonts w:cs="Arial"/>
                <w:sz w:val="20"/>
              </w:rPr>
              <w:t>Oven type</w:t>
            </w:r>
          </w:p>
        </w:tc>
        <w:tc>
          <w:tcPr>
            <w:tcW w:w="1257" w:type="dxa"/>
          </w:tcPr>
          <w:p w14:paraId="5155F208" w14:textId="77777777" w:rsidR="0053305D" w:rsidRPr="002E71E9" w:rsidRDefault="0053305D" w:rsidP="000E2C1B">
            <w:pPr>
              <w:jc w:val="center"/>
              <w:rPr>
                <w:rFonts w:cs="Arial"/>
                <w:sz w:val="20"/>
              </w:rPr>
            </w:pPr>
            <w:r w:rsidRPr="002E71E9">
              <w:rPr>
                <w:rFonts w:cs="Arial"/>
                <w:sz w:val="20"/>
              </w:rPr>
              <w:fldChar w:fldCharType="begin">
                <w:ffData>
                  <w:name w:val="Check3"/>
                  <w:enabled/>
                  <w:calcOnExit w:val="0"/>
                  <w:checkBox>
                    <w:sizeAuto/>
                    <w:default w:val="0"/>
                    <w:checked w:val="0"/>
                  </w:checkBox>
                </w:ffData>
              </w:fldChar>
            </w:r>
            <w:r w:rsidRPr="002E71E9">
              <w:rPr>
                <w:rFonts w:cs="Arial"/>
                <w:sz w:val="20"/>
              </w:rPr>
              <w:instrText xml:space="preserve"> FORMCHECKBOX </w:instrText>
            </w:r>
            <w:r w:rsidR="009A73DA">
              <w:rPr>
                <w:rFonts w:cs="Arial"/>
                <w:sz w:val="20"/>
              </w:rPr>
            </w:r>
            <w:r w:rsidR="009A73DA">
              <w:rPr>
                <w:rFonts w:cs="Arial"/>
                <w:sz w:val="20"/>
              </w:rPr>
              <w:fldChar w:fldCharType="separate"/>
            </w:r>
            <w:r w:rsidRPr="002E71E9">
              <w:rPr>
                <w:rFonts w:cs="Arial"/>
                <w:sz w:val="20"/>
              </w:rPr>
              <w:fldChar w:fldCharType="end"/>
            </w:r>
          </w:p>
        </w:tc>
        <w:tc>
          <w:tcPr>
            <w:tcW w:w="1257" w:type="dxa"/>
          </w:tcPr>
          <w:p w14:paraId="6932FEE9" w14:textId="77777777" w:rsidR="0053305D" w:rsidRPr="002E71E9" w:rsidRDefault="0053305D" w:rsidP="000E2C1B">
            <w:pPr>
              <w:jc w:val="center"/>
              <w:rPr>
                <w:rFonts w:cs="Arial"/>
                <w:sz w:val="20"/>
              </w:rPr>
            </w:pPr>
            <w:r w:rsidRPr="002E71E9">
              <w:rPr>
                <w:rFonts w:cs="Arial"/>
                <w:sz w:val="20"/>
              </w:rPr>
              <w:fldChar w:fldCharType="begin">
                <w:ffData>
                  <w:name w:val=""/>
                  <w:enabled/>
                  <w:calcOnExit w:val="0"/>
                  <w:checkBox>
                    <w:sizeAuto/>
                    <w:default w:val="0"/>
                  </w:checkBox>
                </w:ffData>
              </w:fldChar>
            </w:r>
            <w:r w:rsidRPr="002E71E9">
              <w:rPr>
                <w:rFonts w:cs="Arial"/>
                <w:sz w:val="20"/>
              </w:rPr>
              <w:instrText xml:space="preserve"> FORMCHECKBOX </w:instrText>
            </w:r>
            <w:r w:rsidR="009A73DA">
              <w:rPr>
                <w:rFonts w:cs="Arial"/>
                <w:sz w:val="20"/>
              </w:rPr>
            </w:r>
            <w:r w:rsidR="009A73DA">
              <w:rPr>
                <w:rFonts w:cs="Arial"/>
                <w:sz w:val="20"/>
              </w:rPr>
              <w:fldChar w:fldCharType="separate"/>
            </w:r>
            <w:r w:rsidRPr="002E71E9">
              <w:rPr>
                <w:rFonts w:cs="Arial"/>
                <w:sz w:val="20"/>
              </w:rPr>
              <w:fldChar w:fldCharType="end"/>
            </w:r>
          </w:p>
        </w:tc>
        <w:tc>
          <w:tcPr>
            <w:tcW w:w="1257" w:type="dxa"/>
          </w:tcPr>
          <w:p w14:paraId="646A20F6" w14:textId="77777777" w:rsidR="0053305D" w:rsidRPr="002E71E9" w:rsidRDefault="0053305D" w:rsidP="000E2C1B">
            <w:pPr>
              <w:jc w:val="center"/>
              <w:rPr>
                <w:rFonts w:cs="Arial"/>
                <w:sz w:val="20"/>
              </w:rPr>
            </w:pPr>
          </w:p>
        </w:tc>
        <w:tc>
          <w:tcPr>
            <w:tcW w:w="1509" w:type="dxa"/>
          </w:tcPr>
          <w:p w14:paraId="567F61EB" w14:textId="77777777" w:rsidR="0053305D" w:rsidRPr="002E71E9" w:rsidRDefault="0053305D" w:rsidP="000E2C1B">
            <w:pPr>
              <w:jc w:val="center"/>
              <w:rPr>
                <w:rFonts w:cs="Arial"/>
                <w:sz w:val="20"/>
              </w:rPr>
            </w:pPr>
          </w:p>
        </w:tc>
      </w:tr>
      <w:tr w:rsidR="0053305D" w:rsidRPr="00D7658F" w14:paraId="46D997F6" w14:textId="77777777" w:rsidTr="007217CD">
        <w:trPr>
          <w:gridAfter w:val="1"/>
          <w:wAfter w:w="502" w:type="dxa"/>
          <w:trHeight w:val="84"/>
        </w:trPr>
        <w:tc>
          <w:tcPr>
            <w:tcW w:w="4464" w:type="dxa"/>
            <w:shd w:val="clear" w:color="auto" w:fill="E0E0E0"/>
          </w:tcPr>
          <w:p w14:paraId="76124CD9" w14:textId="77777777" w:rsidR="0053305D" w:rsidRPr="002E71E9" w:rsidRDefault="0053305D" w:rsidP="000E2C1B">
            <w:pPr>
              <w:rPr>
                <w:rFonts w:cs="Arial"/>
                <w:sz w:val="20"/>
              </w:rPr>
            </w:pPr>
            <w:r w:rsidRPr="002E71E9">
              <w:rPr>
                <w:rFonts w:cs="Arial"/>
                <w:sz w:val="20"/>
              </w:rPr>
              <w:t>Hot water Service type</w:t>
            </w:r>
          </w:p>
        </w:tc>
        <w:tc>
          <w:tcPr>
            <w:tcW w:w="1257" w:type="dxa"/>
          </w:tcPr>
          <w:p w14:paraId="371B24A2" w14:textId="77777777" w:rsidR="0053305D" w:rsidRPr="002E71E9" w:rsidRDefault="0053305D" w:rsidP="000E2C1B">
            <w:pPr>
              <w:jc w:val="center"/>
              <w:rPr>
                <w:rFonts w:cs="Arial"/>
                <w:sz w:val="20"/>
              </w:rPr>
            </w:pPr>
            <w:r w:rsidRPr="002E71E9">
              <w:rPr>
                <w:rFonts w:cs="Arial"/>
                <w:sz w:val="20"/>
              </w:rPr>
              <w:fldChar w:fldCharType="begin">
                <w:ffData>
                  <w:name w:val="Check3"/>
                  <w:enabled/>
                  <w:calcOnExit w:val="0"/>
                  <w:checkBox>
                    <w:sizeAuto/>
                    <w:default w:val="0"/>
                    <w:checked w:val="0"/>
                  </w:checkBox>
                </w:ffData>
              </w:fldChar>
            </w:r>
            <w:r w:rsidRPr="002E71E9">
              <w:rPr>
                <w:rFonts w:cs="Arial"/>
                <w:sz w:val="20"/>
              </w:rPr>
              <w:instrText xml:space="preserve"> FORMCHECKBOX </w:instrText>
            </w:r>
            <w:r w:rsidR="009A73DA">
              <w:rPr>
                <w:rFonts w:cs="Arial"/>
                <w:sz w:val="20"/>
              </w:rPr>
            </w:r>
            <w:r w:rsidR="009A73DA">
              <w:rPr>
                <w:rFonts w:cs="Arial"/>
                <w:sz w:val="20"/>
              </w:rPr>
              <w:fldChar w:fldCharType="separate"/>
            </w:r>
            <w:r w:rsidRPr="002E71E9">
              <w:rPr>
                <w:rFonts w:cs="Arial"/>
                <w:sz w:val="20"/>
              </w:rPr>
              <w:fldChar w:fldCharType="end"/>
            </w:r>
          </w:p>
        </w:tc>
        <w:tc>
          <w:tcPr>
            <w:tcW w:w="1257" w:type="dxa"/>
          </w:tcPr>
          <w:p w14:paraId="275921CF" w14:textId="77777777" w:rsidR="0053305D" w:rsidRPr="002E71E9" w:rsidRDefault="0053305D" w:rsidP="000E2C1B">
            <w:pPr>
              <w:jc w:val="center"/>
              <w:rPr>
                <w:rFonts w:cs="Arial"/>
                <w:sz w:val="20"/>
              </w:rPr>
            </w:pPr>
            <w:r w:rsidRPr="002E71E9">
              <w:rPr>
                <w:rFonts w:cs="Arial"/>
                <w:sz w:val="20"/>
              </w:rPr>
              <w:fldChar w:fldCharType="begin">
                <w:ffData>
                  <w:name w:val=""/>
                  <w:enabled/>
                  <w:calcOnExit w:val="0"/>
                  <w:checkBox>
                    <w:sizeAuto/>
                    <w:default w:val="0"/>
                  </w:checkBox>
                </w:ffData>
              </w:fldChar>
            </w:r>
            <w:r w:rsidRPr="002E71E9">
              <w:rPr>
                <w:rFonts w:cs="Arial"/>
                <w:sz w:val="20"/>
              </w:rPr>
              <w:instrText xml:space="preserve"> FORMCHECKBOX </w:instrText>
            </w:r>
            <w:r w:rsidR="009A73DA">
              <w:rPr>
                <w:rFonts w:cs="Arial"/>
                <w:sz w:val="20"/>
              </w:rPr>
            </w:r>
            <w:r w:rsidR="009A73DA">
              <w:rPr>
                <w:rFonts w:cs="Arial"/>
                <w:sz w:val="20"/>
              </w:rPr>
              <w:fldChar w:fldCharType="separate"/>
            </w:r>
            <w:r w:rsidRPr="002E71E9">
              <w:rPr>
                <w:rFonts w:cs="Arial"/>
                <w:sz w:val="20"/>
              </w:rPr>
              <w:fldChar w:fldCharType="end"/>
            </w:r>
          </w:p>
        </w:tc>
        <w:tc>
          <w:tcPr>
            <w:tcW w:w="1257" w:type="dxa"/>
          </w:tcPr>
          <w:p w14:paraId="2172DC91" w14:textId="77777777" w:rsidR="0053305D" w:rsidRPr="002E71E9" w:rsidRDefault="0053305D" w:rsidP="000E2C1B">
            <w:pPr>
              <w:jc w:val="center"/>
              <w:rPr>
                <w:rFonts w:cs="Arial"/>
                <w:sz w:val="20"/>
              </w:rPr>
            </w:pPr>
            <w:r w:rsidRPr="002E71E9">
              <w:rPr>
                <w:rFonts w:cs="Arial"/>
                <w:sz w:val="20"/>
              </w:rPr>
              <w:fldChar w:fldCharType="begin">
                <w:ffData>
                  <w:name w:val=""/>
                  <w:enabled/>
                  <w:calcOnExit w:val="0"/>
                  <w:checkBox>
                    <w:sizeAuto/>
                    <w:default w:val="0"/>
                  </w:checkBox>
                </w:ffData>
              </w:fldChar>
            </w:r>
            <w:r w:rsidRPr="002E71E9">
              <w:rPr>
                <w:rFonts w:cs="Arial"/>
                <w:sz w:val="20"/>
              </w:rPr>
              <w:instrText xml:space="preserve"> FORMCHECKBOX </w:instrText>
            </w:r>
            <w:r w:rsidR="009A73DA">
              <w:rPr>
                <w:rFonts w:cs="Arial"/>
                <w:sz w:val="20"/>
              </w:rPr>
            </w:r>
            <w:r w:rsidR="009A73DA">
              <w:rPr>
                <w:rFonts w:cs="Arial"/>
                <w:sz w:val="20"/>
              </w:rPr>
              <w:fldChar w:fldCharType="separate"/>
            </w:r>
            <w:r w:rsidRPr="002E71E9">
              <w:rPr>
                <w:rFonts w:cs="Arial"/>
                <w:sz w:val="20"/>
              </w:rPr>
              <w:fldChar w:fldCharType="end"/>
            </w:r>
          </w:p>
        </w:tc>
        <w:tc>
          <w:tcPr>
            <w:tcW w:w="1509" w:type="dxa"/>
          </w:tcPr>
          <w:p w14:paraId="4E845C66" w14:textId="77777777" w:rsidR="0053305D" w:rsidRPr="002E71E9" w:rsidRDefault="0053305D" w:rsidP="000E2C1B">
            <w:pPr>
              <w:jc w:val="center"/>
              <w:rPr>
                <w:rFonts w:cs="Arial"/>
                <w:sz w:val="20"/>
              </w:rPr>
            </w:pPr>
            <w:r w:rsidRPr="002E71E9">
              <w:rPr>
                <w:rFonts w:cs="Arial"/>
                <w:sz w:val="20"/>
              </w:rPr>
              <w:fldChar w:fldCharType="begin">
                <w:ffData>
                  <w:name w:val=""/>
                  <w:enabled/>
                  <w:calcOnExit w:val="0"/>
                  <w:checkBox>
                    <w:sizeAuto/>
                    <w:default w:val="0"/>
                  </w:checkBox>
                </w:ffData>
              </w:fldChar>
            </w:r>
            <w:r w:rsidRPr="002E71E9">
              <w:rPr>
                <w:rFonts w:cs="Arial"/>
                <w:sz w:val="20"/>
              </w:rPr>
              <w:instrText xml:space="preserve"> FORMCHECKBOX </w:instrText>
            </w:r>
            <w:r w:rsidR="009A73DA">
              <w:rPr>
                <w:rFonts w:cs="Arial"/>
                <w:sz w:val="20"/>
              </w:rPr>
            </w:r>
            <w:r w:rsidR="009A73DA">
              <w:rPr>
                <w:rFonts w:cs="Arial"/>
                <w:sz w:val="20"/>
              </w:rPr>
              <w:fldChar w:fldCharType="separate"/>
            </w:r>
            <w:r w:rsidRPr="002E71E9">
              <w:rPr>
                <w:rFonts w:cs="Arial"/>
                <w:sz w:val="20"/>
              </w:rPr>
              <w:fldChar w:fldCharType="end"/>
            </w:r>
          </w:p>
        </w:tc>
      </w:tr>
      <w:tr w:rsidR="0053305D" w:rsidRPr="00D7658F" w14:paraId="6995E64D" w14:textId="77777777" w:rsidTr="007217CD">
        <w:trPr>
          <w:gridAfter w:val="1"/>
          <w:wAfter w:w="494" w:type="dxa"/>
        </w:trPr>
        <w:tc>
          <w:tcPr>
            <w:tcW w:w="9747" w:type="dxa"/>
            <w:gridSpan w:val="5"/>
            <w:shd w:val="clear" w:color="auto" w:fill="E0E0E0"/>
          </w:tcPr>
          <w:p w14:paraId="41E0D69C" w14:textId="1F0B7558" w:rsidR="0053305D" w:rsidRPr="002E71E9" w:rsidRDefault="0053305D" w:rsidP="007217CD">
            <w:pPr>
              <w:spacing w:after="60" w:line="276" w:lineRule="auto"/>
              <w:ind w:right="-135"/>
              <w:rPr>
                <w:rFonts w:cs="Arial"/>
                <w:sz w:val="20"/>
              </w:rPr>
            </w:pPr>
            <w:r w:rsidRPr="002E71E9">
              <w:rPr>
                <w:rFonts w:cs="Arial"/>
                <w:sz w:val="20"/>
              </w:rPr>
              <w:t>Specialist equipment:</w:t>
            </w:r>
            <w:r w:rsidR="007217CD" w:rsidRPr="002E71E9">
              <w:rPr>
                <w:rFonts w:cs="Arial"/>
                <w:sz w:val="20"/>
              </w:rPr>
              <w:t xml:space="preserve"> </w:t>
            </w:r>
            <w:r w:rsidRPr="00DA140F">
              <w:rPr>
                <w:rFonts w:cs="Arial"/>
                <w:b/>
                <w:sz w:val="20"/>
              </w:rPr>
              <w:t xml:space="preserve">Details of where this was last serviced or maintained </w:t>
            </w:r>
            <w:r w:rsidRPr="002E71E9">
              <w:rPr>
                <w:rFonts w:cs="Arial"/>
                <w:b/>
                <w:i/>
                <w:sz w:val="20"/>
              </w:rPr>
              <w:t>*This may be located on the actual item</w:t>
            </w:r>
          </w:p>
        </w:tc>
      </w:tr>
      <w:tr w:rsidR="0053305D" w:rsidRPr="00D7658F" w14:paraId="79F477FA" w14:textId="77777777" w:rsidTr="007217CD">
        <w:trPr>
          <w:gridAfter w:val="1"/>
          <w:wAfter w:w="494" w:type="dxa"/>
          <w:trHeight w:val="393"/>
        </w:trPr>
        <w:tc>
          <w:tcPr>
            <w:tcW w:w="9747" w:type="dxa"/>
            <w:gridSpan w:val="5"/>
          </w:tcPr>
          <w:p w14:paraId="36B10AB0" w14:textId="77777777" w:rsidR="0053305D" w:rsidRPr="002E71E9" w:rsidRDefault="0053305D" w:rsidP="000E2C1B">
            <w:pPr>
              <w:rPr>
                <w:rFonts w:cs="Arial"/>
                <w:sz w:val="20"/>
              </w:rPr>
            </w:pPr>
            <w:r w:rsidRPr="002E71E9">
              <w:rPr>
                <w:rFonts w:cs="Arial"/>
                <w:sz w:val="20"/>
              </w:rPr>
              <w:t>Company name:</w:t>
            </w:r>
          </w:p>
          <w:p w14:paraId="66CA4CE2" w14:textId="77777777" w:rsidR="0053305D" w:rsidRPr="002E71E9" w:rsidRDefault="0053305D" w:rsidP="000E2C1B">
            <w:pPr>
              <w:rPr>
                <w:rFonts w:cs="Arial"/>
                <w:sz w:val="20"/>
              </w:rPr>
            </w:pPr>
            <w:r w:rsidRPr="002E71E9">
              <w:rPr>
                <w:rFonts w:cs="Arial"/>
                <w:sz w:val="20"/>
              </w:rPr>
              <w:t>Phone Number:</w:t>
            </w:r>
          </w:p>
        </w:tc>
      </w:tr>
    </w:tbl>
    <w:p w14:paraId="66845F9F" w14:textId="77777777" w:rsidR="00057737" w:rsidRPr="002E71E9" w:rsidRDefault="00057737" w:rsidP="00211685">
      <w:pPr>
        <w:spacing w:after="0" w:line="240" w:lineRule="auto"/>
        <w:rPr>
          <w:sz w:val="20"/>
        </w:rPr>
        <w:sectPr w:rsidR="00057737" w:rsidRPr="002E71E9" w:rsidSect="002C5B7C">
          <w:headerReference w:type="even" r:id="rId18"/>
          <w:headerReference w:type="default" r:id="rId19"/>
          <w:footerReference w:type="even" r:id="rId20"/>
          <w:footerReference w:type="default" r:id="rId21"/>
          <w:pgSz w:w="11906" w:h="16838" w:code="9"/>
          <w:pgMar w:top="1701" w:right="1304" w:bottom="1418" w:left="1304" w:header="680" w:footer="851" w:gutter="0"/>
          <w:cols w:space="340"/>
          <w:docGrid w:linePitch="360"/>
        </w:sectPr>
      </w:pPr>
    </w:p>
    <w:p w14:paraId="087AAB84" w14:textId="0FF6C64B" w:rsidR="00057737" w:rsidRDefault="002E0A0A" w:rsidP="002E0A0A">
      <w:pPr>
        <w:pStyle w:val="Heading1"/>
      </w:pPr>
      <w:bookmarkStart w:id="42" w:name="_Toc83647664"/>
      <w:r>
        <w:lastRenderedPageBreak/>
        <w:t>Appendix C: Maintenance and contractor tracking log template</w:t>
      </w:r>
      <w:bookmarkEnd w:id="42"/>
    </w:p>
    <w:tbl>
      <w:tblPr>
        <w:tblW w:w="5635" w:type="pct"/>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6"/>
        <w:gridCol w:w="934"/>
        <w:gridCol w:w="1644"/>
        <w:gridCol w:w="1361"/>
        <w:gridCol w:w="1058"/>
        <w:gridCol w:w="1283"/>
        <w:gridCol w:w="1239"/>
        <w:gridCol w:w="1272"/>
        <w:gridCol w:w="884"/>
        <w:gridCol w:w="915"/>
        <w:gridCol w:w="1239"/>
        <w:gridCol w:w="2545"/>
      </w:tblGrid>
      <w:tr w:rsidR="003B1D3D" w:rsidRPr="00D7658F" w14:paraId="7F18B0EC" w14:textId="77777777" w:rsidTr="00095F12">
        <w:tc>
          <w:tcPr>
            <w:tcW w:w="365" w:type="pct"/>
            <w:shd w:val="clear" w:color="auto" w:fill="C5E0B3" w:themeFill="accent6" w:themeFillTint="66"/>
          </w:tcPr>
          <w:p w14:paraId="70DB27FF" w14:textId="1FE648AE" w:rsidR="00CA1999" w:rsidRPr="002E71E9" w:rsidRDefault="00CA1999" w:rsidP="00B470B8">
            <w:pPr>
              <w:rPr>
                <w:rFonts w:cs="Arial"/>
                <w:b/>
                <w:sz w:val="20"/>
              </w:rPr>
            </w:pPr>
            <w:r w:rsidRPr="002E71E9">
              <w:rPr>
                <w:rFonts w:cs="Arial"/>
                <w:b/>
                <w:sz w:val="20"/>
              </w:rPr>
              <w:t xml:space="preserve">Date </w:t>
            </w:r>
          </w:p>
        </w:tc>
        <w:tc>
          <w:tcPr>
            <w:tcW w:w="319" w:type="pct"/>
            <w:shd w:val="clear" w:color="auto" w:fill="C5E0B3" w:themeFill="accent6" w:themeFillTint="66"/>
          </w:tcPr>
          <w:p w14:paraId="16FB055C" w14:textId="46248A62" w:rsidR="00CA1999" w:rsidRPr="002E71E9" w:rsidRDefault="00CA1999" w:rsidP="00B470B8">
            <w:pPr>
              <w:rPr>
                <w:rFonts w:cs="Arial"/>
                <w:b/>
                <w:sz w:val="20"/>
              </w:rPr>
            </w:pPr>
            <w:r w:rsidRPr="002E71E9">
              <w:rPr>
                <w:rFonts w:cs="Arial"/>
                <w:b/>
                <w:sz w:val="20"/>
              </w:rPr>
              <w:t>Time</w:t>
            </w:r>
          </w:p>
        </w:tc>
        <w:tc>
          <w:tcPr>
            <w:tcW w:w="549" w:type="pct"/>
            <w:shd w:val="clear" w:color="auto" w:fill="C5E0B3" w:themeFill="accent6" w:themeFillTint="66"/>
          </w:tcPr>
          <w:p w14:paraId="37094821" w14:textId="5C71D922" w:rsidR="00CA1999" w:rsidRPr="002E71E9" w:rsidRDefault="00CA1999" w:rsidP="00B470B8">
            <w:pPr>
              <w:rPr>
                <w:rFonts w:cs="Arial"/>
                <w:b/>
                <w:sz w:val="20"/>
              </w:rPr>
            </w:pPr>
            <w:r w:rsidRPr="002E71E9">
              <w:rPr>
                <w:rFonts w:cs="Arial"/>
                <w:b/>
                <w:sz w:val="20"/>
              </w:rPr>
              <w:t xml:space="preserve">Maintenance Item </w:t>
            </w:r>
          </w:p>
        </w:tc>
        <w:tc>
          <w:tcPr>
            <w:tcW w:w="457" w:type="pct"/>
            <w:shd w:val="clear" w:color="auto" w:fill="C5E0B3" w:themeFill="accent6" w:themeFillTint="66"/>
          </w:tcPr>
          <w:p w14:paraId="5C11AAE1" w14:textId="548DD461" w:rsidR="00CA1999" w:rsidRPr="002E71E9" w:rsidRDefault="00CA1999" w:rsidP="00B470B8">
            <w:pPr>
              <w:rPr>
                <w:rFonts w:cs="Arial"/>
                <w:b/>
                <w:sz w:val="20"/>
              </w:rPr>
            </w:pPr>
            <w:r w:rsidRPr="002E71E9">
              <w:rPr>
                <w:rFonts w:cs="Arial"/>
                <w:b/>
                <w:sz w:val="20"/>
              </w:rPr>
              <w:t>Job reference number</w:t>
            </w:r>
          </w:p>
        </w:tc>
        <w:tc>
          <w:tcPr>
            <w:tcW w:w="359" w:type="pct"/>
            <w:shd w:val="clear" w:color="auto" w:fill="C5E0B3" w:themeFill="accent6" w:themeFillTint="66"/>
          </w:tcPr>
          <w:p w14:paraId="2CD5517B" w14:textId="7002DC20" w:rsidR="00CA1999" w:rsidRPr="002E71E9" w:rsidRDefault="00CA1999" w:rsidP="00B470B8">
            <w:pPr>
              <w:rPr>
                <w:rFonts w:cs="Arial"/>
                <w:b/>
                <w:sz w:val="20"/>
              </w:rPr>
            </w:pPr>
            <w:r w:rsidRPr="002E71E9">
              <w:rPr>
                <w:rFonts w:cs="Arial"/>
                <w:b/>
                <w:sz w:val="20"/>
              </w:rPr>
              <w:t xml:space="preserve">Priority </w:t>
            </w:r>
          </w:p>
        </w:tc>
        <w:tc>
          <w:tcPr>
            <w:tcW w:w="381" w:type="pct"/>
            <w:shd w:val="clear" w:color="auto" w:fill="C5E0B3" w:themeFill="accent6" w:themeFillTint="66"/>
          </w:tcPr>
          <w:p w14:paraId="0EA3AA10" w14:textId="26D0DCCD" w:rsidR="00CA1999" w:rsidRPr="002E71E9" w:rsidRDefault="00CA1999" w:rsidP="00B470B8">
            <w:pPr>
              <w:rPr>
                <w:rFonts w:cs="Arial"/>
                <w:b/>
                <w:sz w:val="20"/>
              </w:rPr>
            </w:pPr>
            <w:r w:rsidRPr="002E71E9">
              <w:rPr>
                <w:rFonts w:cs="Arial"/>
                <w:b/>
                <w:sz w:val="20"/>
              </w:rPr>
              <w:t>Follow up date (if not completed)</w:t>
            </w:r>
          </w:p>
        </w:tc>
        <w:tc>
          <w:tcPr>
            <w:tcW w:w="369" w:type="pct"/>
            <w:shd w:val="clear" w:color="auto" w:fill="C5E0B3" w:themeFill="accent6" w:themeFillTint="66"/>
          </w:tcPr>
          <w:p w14:paraId="37BFDB24" w14:textId="721C98F4" w:rsidR="00CA1999" w:rsidRPr="002E71E9" w:rsidRDefault="00CA1999" w:rsidP="00B470B8">
            <w:pPr>
              <w:rPr>
                <w:rFonts w:cs="Arial"/>
                <w:b/>
                <w:sz w:val="20"/>
              </w:rPr>
            </w:pPr>
            <w:r w:rsidRPr="002E71E9">
              <w:rPr>
                <w:rFonts w:cs="Arial"/>
                <w:b/>
                <w:sz w:val="20"/>
              </w:rPr>
              <w:t>Contractor name</w:t>
            </w:r>
            <w:r w:rsidR="00310B16" w:rsidRPr="002E71E9">
              <w:rPr>
                <w:rFonts w:cs="Arial"/>
                <w:b/>
                <w:sz w:val="20"/>
              </w:rPr>
              <w:t xml:space="preserve"> &amp; </w:t>
            </w:r>
            <w:r w:rsidRPr="002E71E9">
              <w:rPr>
                <w:rFonts w:cs="Arial"/>
                <w:b/>
                <w:sz w:val="20"/>
              </w:rPr>
              <w:t>company</w:t>
            </w:r>
          </w:p>
        </w:tc>
        <w:tc>
          <w:tcPr>
            <w:tcW w:w="378" w:type="pct"/>
            <w:shd w:val="clear" w:color="auto" w:fill="C5E0B3" w:themeFill="accent6" w:themeFillTint="66"/>
          </w:tcPr>
          <w:p w14:paraId="5646B7D0" w14:textId="77777777" w:rsidR="00CA1999" w:rsidRPr="002E71E9" w:rsidRDefault="00CA1999" w:rsidP="00B470B8">
            <w:pPr>
              <w:rPr>
                <w:rFonts w:cs="Arial"/>
                <w:b/>
                <w:sz w:val="20"/>
              </w:rPr>
            </w:pPr>
            <w:r w:rsidRPr="002E71E9">
              <w:rPr>
                <w:rFonts w:cs="Arial"/>
                <w:b/>
                <w:sz w:val="20"/>
              </w:rPr>
              <w:t>Contractor attendance date</w:t>
            </w:r>
          </w:p>
        </w:tc>
        <w:tc>
          <w:tcPr>
            <w:tcW w:w="297" w:type="pct"/>
            <w:shd w:val="clear" w:color="auto" w:fill="C5E0B3" w:themeFill="accent6" w:themeFillTint="66"/>
          </w:tcPr>
          <w:p w14:paraId="72068831" w14:textId="77777777" w:rsidR="00CA1999" w:rsidRPr="002E71E9" w:rsidRDefault="00CA1999" w:rsidP="00B470B8">
            <w:pPr>
              <w:rPr>
                <w:rFonts w:cs="Arial"/>
                <w:b/>
                <w:sz w:val="20"/>
              </w:rPr>
            </w:pPr>
            <w:r w:rsidRPr="002E71E9">
              <w:rPr>
                <w:rFonts w:cs="Arial"/>
                <w:b/>
                <w:sz w:val="20"/>
              </w:rPr>
              <w:t>Time in</w:t>
            </w:r>
          </w:p>
        </w:tc>
        <w:tc>
          <w:tcPr>
            <w:tcW w:w="318" w:type="pct"/>
            <w:shd w:val="clear" w:color="auto" w:fill="C5E0B3" w:themeFill="accent6" w:themeFillTint="66"/>
          </w:tcPr>
          <w:p w14:paraId="7FA3B3A3" w14:textId="77777777" w:rsidR="00CA1999" w:rsidRPr="002E71E9" w:rsidRDefault="00CA1999" w:rsidP="00B470B8">
            <w:pPr>
              <w:rPr>
                <w:rFonts w:cs="Arial"/>
                <w:b/>
                <w:sz w:val="20"/>
              </w:rPr>
            </w:pPr>
            <w:r w:rsidRPr="002E71E9">
              <w:rPr>
                <w:rFonts w:cs="Arial"/>
                <w:b/>
                <w:sz w:val="20"/>
              </w:rPr>
              <w:t>Time out</w:t>
            </w:r>
          </w:p>
        </w:tc>
        <w:tc>
          <w:tcPr>
            <w:tcW w:w="368" w:type="pct"/>
            <w:shd w:val="clear" w:color="auto" w:fill="C5E0B3" w:themeFill="accent6" w:themeFillTint="66"/>
          </w:tcPr>
          <w:p w14:paraId="462F6D86" w14:textId="77777777" w:rsidR="00CA1999" w:rsidRPr="002E71E9" w:rsidRDefault="00CA1999" w:rsidP="00B470B8">
            <w:pPr>
              <w:rPr>
                <w:rFonts w:cs="Arial"/>
                <w:b/>
                <w:sz w:val="20"/>
              </w:rPr>
            </w:pPr>
            <w:r w:rsidRPr="002E71E9">
              <w:rPr>
                <w:rFonts w:cs="Arial"/>
                <w:b/>
                <w:sz w:val="20"/>
              </w:rPr>
              <w:t>Contractor signature</w:t>
            </w:r>
          </w:p>
        </w:tc>
        <w:tc>
          <w:tcPr>
            <w:tcW w:w="840" w:type="pct"/>
            <w:shd w:val="clear" w:color="auto" w:fill="C5E0B3" w:themeFill="accent6" w:themeFillTint="66"/>
          </w:tcPr>
          <w:p w14:paraId="4B93C5D1" w14:textId="3F4FDB56" w:rsidR="00CA1999" w:rsidRPr="002E71E9" w:rsidRDefault="00CA1999" w:rsidP="00310B16">
            <w:pPr>
              <w:rPr>
                <w:rFonts w:cs="Arial"/>
                <w:b/>
                <w:sz w:val="20"/>
              </w:rPr>
            </w:pPr>
            <w:r w:rsidRPr="002E71E9">
              <w:rPr>
                <w:rFonts w:cs="Arial"/>
                <w:b/>
                <w:sz w:val="20"/>
              </w:rPr>
              <w:t>Comments</w:t>
            </w:r>
            <w:r w:rsidR="00310B16" w:rsidRPr="002E71E9">
              <w:rPr>
                <w:rFonts w:cs="Arial"/>
                <w:b/>
                <w:sz w:val="20"/>
              </w:rPr>
              <w:t xml:space="preserve"> </w:t>
            </w:r>
            <w:r w:rsidRPr="002E71E9">
              <w:rPr>
                <w:rFonts w:cs="Arial"/>
                <w:b/>
                <w:sz w:val="20"/>
              </w:rPr>
              <w:t>(e.g. is follow up appointment required)</w:t>
            </w:r>
          </w:p>
        </w:tc>
      </w:tr>
      <w:tr w:rsidR="00D7658F" w:rsidRPr="00D7658F" w14:paraId="02CFD64E" w14:textId="77777777" w:rsidTr="00095F12">
        <w:trPr>
          <w:trHeight w:val="362"/>
        </w:trPr>
        <w:tc>
          <w:tcPr>
            <w:tcW w:w="365" w:type="pct"/>
          </w:tcPr>
          <w:p w14:paraId="7148514E" w14:textId="77777777" w:rsidR="00CA1999" w:rsidRPr="002E71E9" w:rsidRDefault="00CA1999" w:rsidP="00B470B8">
            <w:pPr>
              <w:rPr>
                <w:rFonts w:cs="Arial"/>
                <w:i/>
                <w:iCs/>
                <w:sz w:val="20"/>
              </w:rPr>
            </w:pPr>
            <w:r w:rsidRPr="002E71E9">
              <w:rPr>
                <w:rFonts w:cs="Arial"/>
                <w:i/>
                <w:iCs/>
                <w:sz w:val="20"/>
              </w:rPr>
              <w:t>1.1.1900</w:t>
            </w:r>
          </w:p>
        </w:tc>
        <w:tc>
          <w:tcPr>
            <w:tcW w:w="319" w:type="pct"/>
          </w:tcPr>
          <w:p w14:paraId="7E641C09" w14:textId="77777777" w:rsidR="00CA1999" w:rsidRPr="002E71E9" w:rsidRDefault="00CA1999" w:rsidP="00B470B8">
            <w:pPr>
              <w:rPr>
                <w:rFonts w:cs="Arial"/>
                <w:i/>
                <w:iCs/>
                <w:sz w:val="20"/>
              </w:rPr>
            </w:pPr>
            <w:r w:rsidRPr="002E71E9">
              <w:rPr>
                <w:rFonts w:cs="Arial"/>
                <w:i/>
                <w:iCs/>
                <w:sz w:val="20"/>
              </w:rPr>
              <w:t>9:00am</w:t>
            </w:r>
          </w:p>
        </w:tc>
        <w:tc>
          <w:tcPr>
            <w:tcW w:w="549" w:type="pct"/>
          </w:tcPr>
          <w:p w14:paraId="61948B77" w14:textId="77777777" w:rsidR="00CA1999" w:rsidRPr="002E71E9" w:rsidRDefault="00CA1999" w:rsidP="00B470B8">
            <w:pPr>
              <w:rPr>
                <w:rFonts w:cs="Arial"/>
                <w:i/>
                <w:iCs/>
                <w:sz w:val="20"/>
              </w:rPr>
            </w:pPr>
            <w:r w:rsidRPr="002E71E9">
              <w:rPr>
                <w:rFonts w:cs="Arial"/>
                <w:i/>
                <w:iCs/>
                <w:sz w:val="20"/>
              </w:rPr>
              <w:t>Blocked toilet</w:t>
            </w:r>
          </w:p>
        </w:tc>
        <w:tc>
          <w:tcPr>
            <w:tcW w:w="457" w:type="pct"/>
          </w:tcPr>
          <w:p w14:paraId="0246A501" w14:textId="77777777" w:rsidR="00CA1999" w:rsidRPr="002E71E9" w:rsidRDefault="00CA1999" w:rsidP="00B470B8">
            <w:pPr>
              <w:rPr>
                <w:rFonts w:cs="Arial"/>
                <w:i/>
                <w:iCs/>
                <w:sz w:val="20"/>
              </w:rPr>
            </w:pPr>
            <w:r w:rsidRPr="002E71E9">
              <w:rPr>
                <w:rFonts w:cs="Arial"/>
                <w:i/>
                <w:iCs/>
                <w:sz w:val="20"/>
              </w:rPr>
              <w:t>Ref1234</w:t>
            </w:r>
          </w:p>
        </w:tc>
        <w:tc>
          <w:tcPr>
            <w:tcW w:w="359" w:type="pct"/>
          </w:tcPr>
          <w:p w14:paraId="6B34D913" w14:textId="77777777" w:rsidR="00CA1999" w:rsidRPr="002E71E9" w:rsidRDefault="00CA1999" w:rsidP="00B470B8">
            <w:pPr>
              <w:rPr>
                <w:rFonts w:cs="Arial"/>
                <w:i/>
                <w:iCs/>
                <w:sz w:val="20"/>
              </w:rPr>
            </w:pPr>
            <w:r w:rsidRPr="002E71E9">
              <w:rPr>
                <w:rFonts w:cs="Arial"/>
                <w:i/>
                <w:iCs/>
                <w:sz w:val="20"/>
              </w:rPr>
              <w:t>Urgent</w:t>
            </w:r>
          </w:p>
        </w:tc>
        <w:tc>
          <w:tcPr>
            <w:tcW w:w="381" w:type="pct"/>
          </w:tcPr>
          <w:p w14:paraId="65789335" w14:textId="77777777" w:rsidR="00CA1999" w:rsidRPr="002E71E9" w:rsidRDefault="00CA1999" w:rsidP="00B470B8">
            <w:pPr>
              <w:rPr>
                <w:rFonts w:cs="Arial"/>
                <w:i/>
                <w:iCs/>
                <w:sz w:val="20"/>
              </w:rPr>
            </w:pPr>
            <w:r w:rsidRPr="002E71E9">
              <w:rPr>
                <w:rFonts w:cs="Arial"/>
                <w:i/>
                <w:iCs/>
                <w:sz w:val="20"/>
              </w:rPr>
              <w:t xml:space="preserve">9am 2.1.1900 </w:t>
            </w:r>
          </w:p>
        </w:tc>
        <w:tc>
          <w:tcPr>
            <w:tcW w:w="369" w:type="pct"/>
            <w:shd w:val="clear" w:color="auto" w:fill="auto"/>
          </w:tcPr>
          <w:p w14:paraId="5DB438FC" w14:textId="77777777" w:rsidR="00CA1999" w:rsidRPr="002E71E9" w:rsidRDefault="00CA1999" w:rsidP="00B470B8">
            <w:pPr>
              <w:rPr>
                <w:rFonts w:cs="Arial"/>
                <w:i/>
                <w:iCs/>
                <w:sz w:val="20"/>
              </w:rPr>
            </w:pPr>
            <w:r w:rsidRPr="002E71E9">
              <w:rPr>
                <w:rFonts w:cs="Arial"/>
                <w:i/>
                <w:iCs/>
                <w:sz w:val="20"/>
              </w:rPr>
              <w:t>Smith,</w:t>
            </w:r>
          </w:p>
          <w:p w14:paraId="65FB087E" w14:textId="77777777" w:rsidR="00CA1999" w:rsidRPr="002E71E9" w:rsidRDefault="00CA1999" w:rsidP="00B470B8">
            <w:pPr>
              <w:rPr>
                <w:rFonts w:cs="Arial"/>
                <w:i/>
                <w:iCs/>
                <w:sz w:val="20"/>
              </w:rPr>
            </w:pPr>
            <w:r w:rsidRPr="002E71E9">
              <w:rPr>
                <w:rFonts w:cs="Arial"/>
                <w:i/>
                <w:iCs/>
                <w:sz w:val="20"/>
              </w:rPr>
              <w:t>Plumbing Company</w:t>
            </w:r>
          </w:p>
        </w:tc>
        <w:tc>
          <w:tcPr>
            <w:tcW w:w="378" w:type="pct"/>
            <w:shd w:val="clear" w:color="auto" w:fill="auto"/>
          </w:tcPr>
          <w:p w14:paraId="6A81A7A8" w14:textId="77777777" w:rsidR="00CA1999" w:rsidRPr="002E71E9" w:rsidRDefault="00CA1999" w:rsidP="00B470B8">
            <w:pPr>
              <w:rPr>
                <w:rFonts w:cs="Arial"/>
                <w:i/>
                <w:iCs/>
                <w:sz w:val="20"/>
              </w:rPr>
            </w:pPr>
            <w:r w:rsidRPr="002E71E9">
              <w:rPr>
                <w:rFonts w:cs="Arial"/>
                <w:i/>
                <w:iCs/>
                <w:sz w:val="20"/>
              </w:rPr>
              <w:t>2.1.1900</w:t>
            </w:r>
          </w:p>
        </w:tc>
        <w:tc>
          <w:tcPr>
            <w:tcW w:w="297" w:type="pct"/>
            <w:shd w:val="clear" w:color="auto" w:fill="auto"/>
          </w:tcPr>
          <w:p w14:paraId="0B09C8BA" w14:textId="77777777" w:rsidR="00CA1999" w:rsidRPr="002E71E9" w:rsidRDefault="00CA1999" w:rsidP="00B470B8">
            <w:pPr>
              <w:rPr>
                <w:rFonts w:cs="Arial"/>
                <w:i/>
                <w:iCs/>
                <w:sz w:val="20"/>
              </w:rPr>
            </w:pPr>
            <w:r w:rsidRPr="002E71E9">
              <w:rPr>
                <w:rFonts w:cs="Arial"/>
                <w:i/>
                <w:iCs/>
                <w:sz w:val="20"/>
              </w:rPr>
              <w:t>3:00pm</w:t>
            </w:r>
          </w:p>
        </w:tc>
        <w:tc>
          <w:tcPr>
            <w:tcW w:w="318" w:type="pct"/>
            <w:shd w:val="clear" w:color="auto" w:fill="auto"/>
          </w:tcPr>
          <w:p w14:paraId="1166423E" w14:textId="77777777" w:rsidR="00CA1999" w:rsidRPr="002E71E9" w:rsidRDefault="00CA1999" w:rsidP="00B470B8">
            <w:pPr>
              <w:rPr>
                <w:rFonts w:cs="Arial"/>
                <w:i/>
                <w:iCs/>
                <w:sz w:val="20"/>
              </w:rPr>
            </w:pPr>
            <w:r w:rsidRPr="002E71E9">
              <w:rPr>
                <w:rFonts w:cs="Arial"/>
                <w:i/>
                <w:iCs/>
                <w:sz w:val="20"/>
              </w:rPr>
              <w:t>3:30pm</w:t>
            </w:r>
          </w:p>
        </w:tc>
        <w:tc>
          <w:tcPr>
            <w:tcW w:w="368" w:type="pct"/>
          </w:tcPr>
          <w:p w14:paraId="1B08009E" w14:textId="77777777" w:rsidR="00CA1999" w:rsidRPr="002E71E9" w:rsidRDefault="00CA1999" w:rsidP="00B470B8">
            <w:pPr>
              <w:rPr>
                <w:rFonts w:cs="Arial"/>
                <w:i/>
                <w:iCs/>
                <w:sz w:val="20"/>
              </w:rPr>
            </w:pPr>
            <w:r w:rsidRPr="002E71E9">
              <w:rPr>
                <w:rFonts w:cs="Arial"/>
                <w:i/>
                <w:iCs/>
                <w:sz w:val="20"/>
              </w:rPr>
              <w:t>Signature</w:t>
            </w:r>
          </w:p>
        </w:tc>
        <w:tc>
          <w:tcPr>
            <w:tcW w:w="840" w:type="pct"/>
            <w:shd w:val="clear" w:color="auto" w:fill="auto"/>
          </w:tcPr>
          <w:p w14:paraId="1D0C7ACD" w14:textId="77777777" w:rsidR="00CA1999" w:rsidRPr="002E71E9" w:rsidRDefault="00CA1999" w:rsidP="00B470B8">
            <w:pPr>
              <w:rPr>
                <w:rFonts w:cs="Arial"/>
                <w:i/>
                <w:iCs/>
                <w:sz w:val="20"/>
              </w:rPr>
            </w:pPr>
            <w:r w:rsidRPr="002E71E9">
              <w:rPr>
                <w:rFonts w:cs="Arial"/>
                <w:i/>
                <w:iCs/>
                <w:sz w:val="20"/>
              </w:rPr>
              <w:t xml:space="preserve">Works not completed. Contractor to order further parts. </w:t>
            </w:r>
          </w:p>
        </w:tc>
      </w:tr>
      <w:tr w:rsidR="00D7658F" w:rsidRPr="00D7658F" w14:paraId="1232E429" w14:textId="77777777" w:rsidTr="00095F12">
        <w:trPr>
          <w:trHeight w:val="851"/>
        </w:trPr>
        <w:tc>
          <w:tcPr>
            <w:tcW w:w="365" w:type="pct"/>
          </w:tcPr>
          <w:p w14:paraId="7A5D1AEA" w14:textId="77777777" w:rsidR="00CA1999" w:rsidRPr="002E71E9" w:rsidRDefault="00CA1999" w:rsidP="00B470B8">
            <w:pPr>
              <w:rPr>
                <w:rFonts w:cs="Arial"/>
                <w:i/>
                <w:iCs/>
                <w:color w:val="808080"/>
                <w:sz w:val="20"/>
              </w:rPr>
            </w:pPr>
          </w:p>
        </w:tc>
        <w:tc>
          <w:tcPr>
            <w:tcW w:w="319" w:type="pct"/>
          </w:tcPr>
          <w:p w14:paraId="60DE8622" w14:textId="77777777" w:rsidR="00CA1999" w:rsidRPr="002E71E9" w:rsidRDefault="00CA1999" w:rsidP="00B470B8">
            <w:pPr>
              <w:rPr>
                <w:rFonts w:cs="Arial"/>
                <w:i/>
                <w:iCs/>
                <w:color w:val="808080"/>
                <w:sz w:val="20"/>
              </w:rPr>
            </w:pPr>
          </w:p>
        </w:tc>
        <w:tc>
          <w:tcPr>
            <w:tcW w:w="549" w:type="pct"/>
          </w:tcPr>
          <w:p w14:paraId="598544F1" w14:textId="77777777" w:rsidR="00CA1999" w:rsidRPr="002E71E9" w:rsidRDefault="00CA1999" w:rsidP="00B470B8">
            <w:pPr>
              <w:rPr>
                <w:rFonts w:cs="Arial"/>
                <w:i/>
                <w:iCs/>
                <w:color w:val="808080"/>
                <w:sz w:val="20"/>
              </w:rPr>
            </w:pPr>
          </w:p>
        </w:tc>
        <w:tc>
          <w:tcPr>
            <w:tcW w:w="457" w:type="pct"/>
          </w:tcPr>
          <w:p w14:paraId="2D9BDC81" w14:textId="77777777" w:rsidR="00CA1999" w:rsidRPr="002E71E9" w:rsidRDefault="00CA1999" w:rsidP="00B470B8">
            <w:pPr>
              <w:rPr>
                <w:rFonts w:cs="Arial"/>
                <w:i/>
                <w:iCs/>
                <w:color w:val="808080"/>
                <w:sz w:val="20"/>
              </w:rPr>
            </w:pPr>
          </w:p>
        </w:tc>
        <w:tc>
          <w:tcPr>
            <w:tcW w:w="359" w:type="pct"/>
          </w:tcPr>
          <w:p w14:paraId="4F670F63" w14:textId="77777777" w:rsidR="00CA1999" w:rsidRPr="002E71E9" w:rsidRDefault="00CA1999" w:rsidP="00B470B8">
            <w:pPr>
              <w:rPr>
                <w:rFonts w:cs="Arial"/>
                <w:i/>
                <w:iCs/>
                <w:color w:val="808080"/>
                <w:sz w:val="20"/>
              </w:rPr>
            </w:pPr>
          </w:p>
        </w:tc>
        <w:tc>
          <w:tcPr>
            <w:tcW w:w="381" w:type="pct"/>
          </w:tcPr>
          <w:p w14:paraId="3FC63097" w14:textId="77777777" w:rsidR="00CA1999" w:rsidRPr="002E71E9" w:rsidRDefault="00CA1999" w:rsidP="00B470B8">
            <w:pPr>
              <w:rPr>
                <w:rFonts w:cs="Arial"/>
                <w:i/>
                <w:iCs/>
                <w:color w:val="808080"/>
                <w:sz w:val="20"/>
              </w:rPr>
            </w:pPr>
          </w:p>
        </w:tc>
        <w:tc>
          <w:tcPr>
            <w:tcW w:w="369" w:type="pct"/>
            <w:shd w:val="clear" w:color="auto" w:fill="auto"/>
          </w:tcPr>
          <w:p w14:paraId="3142F2B7" w14:textId="77777777" w:rsidR="00CA1999" w:rsidRPr="002E71E9" w:rsidRDefault="00CA1999" w:rsidP="00B470B8">
            <w:pPr>
              <w:rPr>
                <w:rFonts w:cs="Arial"/>
                <w:i/>
                <w:iCs/>
                <w:color w:val="808080"/>
                <w:sz w:val="20"/>
              </w:rPr>
            </w:pPr>
          </w:p>
        </w:tc>
        <w:tc>
          <w:tcPr>
            <w:tcW w:w="378" w:type="pct"/>
            <w:shd w:val="clear" w:color="auto" w:fill="auto"/>
          </w:tcPr>
          <w:p w14:paraId="7066127F" w14:textId="77777777" w:rsidR="00CA1999" w:rsidRPr="002E71E9" w:rsidRDefault="00CA1999" w:rsidP="00B470B8">
            <w:pPr>
              <w:rPr>
                <w:rFonts w:cs="Arial"/>
                <w:i/>
                <w:iCs/>
                <w:color w:val="808080"/>
                <w:sz w:val="20"/>
              </w:rPr>
            </w:pPr>
          </w:p>
        </w:tc>
        <w:tc>
          <w:tcPr>
            <w:tcW w:w="297" w:type="pct"/>
            <w:shd w:val="clear" w:color="auto" w:fill="auto"/>
          </w:tcPr>
          <w:p w14:paraId="16E07EEF" w14:textId="77777777" w:rsidR="00CA1999" w:rsidRPr="002E71E9" w:rsidRDefault="00CA1999" w:rsidP="00B470B8">
            <w:pPr>
              <w:rPr>
                <w:rFonts w:cs="Arial"/>
                <w:i/>
                <w:iCs/>
                <w:color w:val="808080"/>
                <w:sz w:val="20"/>
              </w:rPr>
            </w:pPr>
          </w:p>
        </w:tc>
        <w:tc>
          <w:tcPr>
            <w:tcW w:w="318" w:type="pct"/>
            <w:shd w:val="clear" w:color="auto" w:fill="auto"/>
          </w:tcPr>
          <w:p w14:paraId="3D7266C6" w14:textId="77777777" w:rsidR="00CA1999" w:rsidRPr="002E71E9" w:rsidRDefault="00CA1999" w:rsidP="00B470B8">
            <w:pPr>
              <w:rPr>
                <w:rFonts w:cs="Arial"/>
                <w:i/>
                <w:iCs/>
                <w:color w:val="808080"/>
                <w:sz w:val="20"/>
              </w:rPr>
            </w:pPr>
          </w:p>
        </w:tc>
        <w:tc>
          <w:tcPr>
            <w:tcW w:w="368" w:type="pct"/>
          </w:tcPr>
          <w:p w14:paraId="68DD8C80" w14:textId="77777777" w:rsidR="00CA1999" w:rsidRPr="002E71E9" w:rsidRDefault="00CA1999" w:rsidP="00B470B8">
            <w:pPr>
              <w:rPr>
                <w:rFonts w:cs="Arial"/>
                <w:i/>
                <w:iCs/>
                <w:color w:val="808080"/>
                <w:sz w:val="20"/>
              </w:rPr>
            </w:pPr>
          </w:p>
        </w:tc>
        <w:tc>
          <w:tcPr>
            <w:tcW w:w="840" w:type="pct"/>
            <w:shd w:val="clear" w:color="auto" w:fill="auto"/>
          </w:tcPr>
          <w:p w14:paraId="1663EAC9" w14:textId="77777777" w:rsidR="00CA1999" w:rsidRPr="002E71E9" w:rsidRDefault="00CA1999" w:rsidP="00B470B8">
            <w:pPr>
              <w:rPr>
                <w:rFonts w:cs="Arial"/>
                <w:i/>
                <w:iCs/>
                <w:color w:val="808080"/>
                <w:sz w:val="20"/>
              </w:rPr>
            </w:pPr>
          </w:p>
        </w:tc>
      </w:tr>
    </w:tbl>
    <w:p w14:paraId="5E938B40" w14:textId="5D51F93B" w:rsidR="003B612E" w:rsidRDefault="003B612E" w:rsidP="00211685">
      <w:pPr>
        <w:spacing w:after="0" w:line="240" w:lineRule="auto"/>
      </w:pPr>
    </w:p>
    <w:p w14:paraId="2CD32440" w14:textId="3B228098" w:rsidR="003B612E" w:rsidRDefault="003B612E" w:rsidP="00211685">
      <w:pPr>
        <w:spacing w:after="0" w:line="240" w:lineRule="auto"/>
      </w:pPr>
    </w:p>
    <w:p w14:paraId="35AC1CCA" w14:textId="77777777" w:rsidR="003B612E" w:rsidRDefault="003B612E" w:rsidP="00211685">
      <w:pPr>
        <w:spacing w:after="0" w:line="240" w:lineRule="auto"/>
      </w:pPr>
    </w:p>
    <w:p w14:paraId="4D05B12C" w14:textId="77777777" w:rsidR="003B612E" w:rsidRDefault="003B612E" w:rsidP="00211685">
      <w:pPr>
        <w:spacing w:after="0" w:line="240" w:lineRule="auto"/>
        <w:sectPr w:rsidR="003B612E" w:rsidSect="00057737">
          <w:pgSz w:w="16838" w:h="11906" w:orient="landscape" w:code="9"/>
          <w:pgMar w:top="1304" w:right="1701" w:bottom="1304" w:left="1418" w:header="680" w:footer="851" w:gutter="0"/>
          <w:cols w:space="340"/>
          <w:docGrid w:linePitch="360"/>
        </w:sectPr>
      </w:pPr>
    </w:p>
    <w:p w14:paraId="1520069F" w14:textId="31C709FC" w:rsidR="00057737" w:rsidRDefault="00C64D14" w:rsidP="0025132E">
      <w:pPr>
        <w:pStyle w:val="Heading1"/>
      </w:pPr>
      <w:bookmarkStart w:id="43" w:name="_Toc83647665"/>
      <w:r>
        <w:lastRenderedPageBreak/>
        <w:t xml:space="preserve">Appendix </w:t>
      </w:r>
      <w:r w:rsidR="00ED5B18">
        <w:t xml:space="preserve">D: </w:t>
      </w:r>
      <w:r w:rsidR="000D5A8B">
        <w:t>Contractor OH&amp;S form template</w:t>
      </w:r>
      <w:bookmarkEnd w:id="43"/>
    </w:p>
    <w:p w14:paraId="36FFDD37" w14:textId="77777777" w:rsidR="00897932" w:rsidRPr="00D7658F" w:rsidRDefault="00897932" w:rsidP="00897932">
      <w:pPr>
        <w:pStyle w:val="DHHSbullet1lastline"/>
        <w:rPr>
          <w:b/>
        </w:rPr>
      </w:pPr>
      <w:r w:rsidRPr="00D7658F">
        <w:rPr>
          <w:b/>
        </w:rPr>
        <w:t xml:space="preserve">To be completed by the contractor before works begin, or after a change in ongoing work. </w:t>
      </w:r>
    </w:p>
    <w:p w14:paraId="10D6579B" w14:textId="77777777" w:rsidR="00897932" w:rsidRPr="00D7658F" w:rsidRDefault="00897932" w:rsidP="00897932">
      <w:pPr>
        <w:pStyle w:val="DHHSbullet1lastline"/>
      </w:pPr>
      <w:r w:rsidRPr="00F4131D">
        <w:t>House su</w:t>
      </w:r>
      <w:r w:rsidRPr="00291EF1">
        <w:t>pervisor:</w:t>
      </w:r>
      <w:r w:rsidRPr="00291EF1">
        <w:tab/>
      </w:r>
      <w:r w:rsidRPr="00291EF1">
        <w:tab/>
      </w:r>
      <w:r w:rsidRPr="00291EF1">
        <w:tab/>
        <w:t>….……………………………….....................................................</w:t>
      </w:r>
    </w:p>
    <w:p w14:paraId="09EB99DF" w14:textId="77777777" w:rsidR="00897932" w:rsidRPr="00D7658F" w:rsidRDefault="00897932" w:rsidP="00897932">
      <w:pPr>
        <w:pStyle w:val="DHHSbullet1lastline"/>
      </w:pPr>
      <w:r w:rsidRPr="00D7658F">
        <w:t>House contact phone number:</w:t>
      </w:r>
      <w:r w:rsidRPr="00D7658F">
        <w:tab/>
      </w:r>
      <w:r w:rsidRPr="00D7658F">
        <w:tab/>
        <w:t>….……………………………….....................................................</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1134"/>
      </w:tblGrid>
      <w:tr w:rsidR="00897932" w:rsidRPr="00D7658F" w14:paraId="3A87A9ED" w14:textId="77777777" w:rsidTr="00476BD5">
        <w:trPr>
          <w:tblHeader/>
        </w:trPr>
        <w:tc>
          <w:tcPr>
            <w:tcW w:w="9072" w:type="dxa"/>
            <w:shd w:val="clear" w:color="auto" w:fill="auto"/>
          </w:tcPr>
          <w:p w14:paraId="356CA6C3" w14:textId="77777777" w:rsidR="00897932" w:rsidRPr="002E71E9" w:rsidRDefault="00897932" w:rsidP="00B470B8">
            <w:pPr>
              <w:pStyle w:val="DHHStablecolhead"/>
              <w:rPr>
                <w:color w:val="auto"/>
              </w:rPr>
            </w:pPr>
            <w:r w:rsidRPr="002E71E9">
              <w:rPr>
                <w:color w:val="auto"/>
              </w:rPr>
              <w:t>Safety Induction / Job Safety Analysis</w:t>
            </w:r>
          </w:p>
        </w:tc>
        <w:tc>
          <w:tcPr>
            <w:tcW w:w="1134" w:type="dxa"/>
          </w:tcPr>
          <w:p w14:paraId="24465DC2" w14:textId="77777777" w:rsidR="00897932" w:rsidRPr="002E71E9" w:rsidRDefault="00897932" w:rsidP="00B470B8">
            <w:pPr>
              <w:pStyle w:val="DHHStablecolhead"/>
              <w:rPr>
                <w:color w:val="auto"/>
              </w:rPr>
            </w:pPr>
            <w:r w:rsidRPr="002E71E9">
              <w:rPr>
                <w:color w:val="auto"/>
              </w:rPr>
              <w:t>Check</w:t>
            </w:r>
          </w:p>
        </w:tc>
      </w:tr>
      <w:tr w:rsidR="00897932" w:rsidRPr="00D7658F" w14:paraId="7E331833" w14:textId="77777777" w:rsidTr="00476BD5">
        <w:tc>
          <w:tcPr>
            <w:tcW w:w="9072" w:type="dxa"/>
            <w:shd w:val="clear" w:color="auto" w:fill="auto"/>
          </w:tcPr>
          <w:p w14:paraId="5DDED717" w14:textId="09DDB417" w:rsidR="00897932" w:rsidRPr="00D7658F" w:rsidRDefault="00897932" w:rsidP="00B470B8">
            <w:pPr>
              <w:pStyle w:val="DHHStabletext"/>
              <w:jc w:val="both"/>
            </w:pPr>
            <w:r w:rsidRPr="00D7658F">
              <w:t xml:space="preserve">I have been provided with safety information that is specific to this house by: (staff members name) </w:t>
            </w:r>
          </w:p>
        </w:tc>
        <w:tc>
          <w:tcPr>
            <w:tcW w:w="1134" w:type="dxa"/>
          </w:tcPr>
          <w:p w14:paraId="48EE6F5D" w14:textId="77777777" w:rsidR="00897932" w:rsidRPr="002E71E9" w:rsidRDefault="00897932" w:rsidP="00B470B8">
            <w:pPr>
              <w:pStyle w:val="DHHStabletext"/>
            </w:pPr>
          </w:p>
        </w:tc>
      </w:tr>
      <w:tr w:rsidR="00897932" w:rsidRPr="00D7658F" w14:paraId="03C7D472" w14:textId="77777777" w:rsidTr="00476BD5">
        <w:tc>
          <w:tcPr>
            <w:tcW w:w="9072" w:type="dxa"/>
            <w:shd w:val="clear" w:color="auto" w:fill="auto"/>
          </w:tcPr>
          <w:p w14:paraId="393DBF06" w14:textId="5B005403" w:rsidR="00897932" w:rsidRPr="00D7658F" w:rsidRDefault="00897932" w:rsidP="00B470B8">
            <w:pPr>
              <w:pStyle w:val="DHHStabletext"/>
              <w:jc w:val="both"/>
            </w:pPr>
            <w:r w:rsidRPr="00D7658F">
              <w:t>My colleagues and I agree to maintain the confidentiality of information provided, particularly where that information relates to residents, and any personal information is subject to t</w:t>
            </w:r>
            <w:r w:rsidRPr="00F4131D">
              <w:t>he</w:t>
            </w:r>
            <w:r w:rsidRPr="00D7658F">
              <w:rPr>
                <w:i/>
                <w:iCs/>
              </w:rPr>
              <w:t xml:space="preserve"> Privacy and Data Protection Act 2014</w:t>
            </w:r>
            <w:r w:rsidRPr="00D7658F">
              <w:t xml:space="preserve"> (Vic).</w:t>
            </w:r>
          </w:p>
        </w:tc>
        <w:tc>
          <w:tcPr>
            <w:tcW w:w="1134" w:type="dxa"/>
          </w:tcPr>
          <w:p w14:paraId="10D62EA3" w14:textId="77777777" w:rsidR="00897932" w:rsidRPr="002E71E9" w:rsidRDefault="00897932" w:rsidP="00B470B8">
            <w:pPr>
              <w:pStyle w:val="DHHStabletext"/>
            </w:pPr>
          </w:p>
        </w:tc>
      </w:tr>
      <w:tr w:rsidR="00897932" w:rsidRPr="00D7658F" w14:paraId="1DA28F22" w14:textId="77777777" w:rsidTr="00476BD5">
        <w:tc>
          <w:tcPr>
            <w:tcW w:w="9072" w:type="dxa"/>
            <w:shd w:val="clear" w:color="auto" w:fill="auto"/>
          </w:tcPr>
          <w:p w14:paraId="0E0B6221" w14:textId="5E6D2626" w:rsidR="00897932" w:rsidRPr="00D7658F" w:rsidRDefault="00897932" w:rsidP="00B470B8">
            <w:pPr>
              <w:pStyle w:val="DHHStabletext"/>
              <w:jc w:val="both"/>
            </w:pPr>
            <w:r w:rsidRPr="00D7658F">
              <w:t>I have been given a satisfactory induction to the site, including information about any identified hazards</w:t>
            </w:r>
            <w:r w:rsidRPr="00F4131D">
              <w:t>, risks and controls in place,</w:t>
            </w:r>
            <w:r w:rsidRPr="00D7658F">
              <w:t xml:space="preserve"> and the house emergency plan.</w:t>
            </w:r>
          </w:p>
        </w:tc>
        <w:tc>
          <w:tcPr>
            <w:tcW w:w="1134" w:type="dxa"/>
          </w:tcPr>
          <w:p w14:paraId="65C04EF9" w14:textId="77777777" w:rsidR="00897932" w:rsidRPr="002E71E9" w:rsidRDefault="00897932" w:rsidP="00B470B8">
            <w:pPr>
              <w:pStyle w:val="DHHStabletext"/>
            </w:pPr>
          </w:p>
        </w:tc>
      </w:tr>
      <w:tr w:rsidR="00897932" w:rsidRPr="00D7658F" w14:paraId="2384422D" w14:textId="77777777" w:rsidTr="00476BD5">
        <w:tc>
          <w:tcPr>
            <w:tcW w:w="9072" w:type="dxa"/>
            <w:shd w:val="clear" w:color="auto" w:fill="auto"/>
          </w:tcPr>
          <w:p w14:paraId="124D4AE6" w14:textId="2A8EDD6D" w:rsidR="00897932" w:rsidRPr="00F4131D" w:rsidRDefault="00897932" w:rsidP="00B470B8">
            <w:pPr>
              <w:pStyle w:val="DHHStabletext6pt"/>
              <w:jc w:val="both"/>
            </w:pPr>
            <w:r w:rsidRPr="00D7658F">
              <w:t>Should an emergency incident arise, I will contain the situation only if it is safe to do so and immediately notify the staff on duty.</w:t>
            </w:r>
          </w:p>
        </w:tc>
        <w:tc>
          <w:tcPr>
            <w:tcW w:w="1134" w:type="dxa"/>
          </w:tcPr>
          <w:p w14:paraId="3A3F253C" w14:textId="77777777" w:rsidR="00897932" w:rsidRPr="002E71E9" w:rsidRDefault="00897932" w:rsidP="00B470B8">
            <w:pPr>
              <w:pStyle w:val="DHHStabletext6pt"/>
            </w:pPr>
          </w:p>
        </w:tc>
      </w:tr>
      <w:tr w:rsidR="00897932" w:rsidRPr="00D7658F" w14:paraId="2B8FB540" w14:textId="77777777" w:rsidTr="00476BD5">
        <w:tc>
          <w:tcPr>
            <w:tcW w:w="9072" w:type="dxa"/>
            <w:shd w:val="clear" w:color="auto" w:fill="auto"/>
          </w:tcPr>
          <w:p w14:paraId="1BB676C1" w14:textId="0E8F20AD" w:rsidR="00897932" w:rsidRPr="00D7658F" w:rsidRDefault="00897932" w:rsidP="00B470B8">
            <w:pPr>
              <w:pStyle w:val="DHHStabletext6pt"/>
              <w:jc w:val="both"/>
            </w:pPr>
            <w:r w:rsidRPr="00D7658F">
              <w:t>I have been shown the location of the evacuation point for this building.</w:t>
            </w:r>
          </w:p>
        </w:tc>
        <w:tc>
          <w:tcPr>
            <w:tcW w:w="1134" w:type="dxa"/>
          </w:tcPr>
          <w:p w14:paraId="41F693C5" w14:textId="77777777" w:rsidR="00897932" w:rsidRPr="002E71E9" w:rsidRDefault="00897932" w:rsidP="00B470B8">
            <w:pPr>
              <w:pStyle w:val="DHHStabletext6pt"/>
            </w:pPr>
          </w:p>
        </w:tc>
      </w:tr>
      <w:tr w:rsidR="00897932" w:rsidRPr="00D7658F" w14:paraId="5CA87A1A" w14:textId="77777777" w:rsidTr="00476BD5">
        <w:tc>
          <w:tcPr>
            <w:tcW w:w="9072" w:type="dxa"/>
            <w:shd w:val="clear" w:color="auto" w:fill="auto"/>
          </w:tcPr>
          <w:p w14:paraId="19CD6392" w14:textId="5DD4FB61" w:rsidR="00897932" w:rsidRPr="00F4131D" w:rsidRDefault="00897932" w:rsidP="00B470B8">
            <w:pPr>
              <w:pStyle w:val="DHHStabletext6pt"/>
              <w:jc w:val="both"/>
            </w:pPr>
            <w:r w:rsidRPr="00D7658F">
              <w:t xml:space="preserve">I have considered and, where appropriate, conducted a Job Safety Analysis for the work I will be doing on the site. </w:t>
            </w:r>
          </w:p>
        </w:tc>
        <w:tc>
          <w:tcPr>
            <w:tcW w:w="1134" w:type="dxa"/>
          </w:tcPr>
          <w:p w14:paraId="77719D32" w14:textId="77777777" w:rsidR="00897932" w:rsidRPr="002E71E9" w:rsidRDefault="00897932" w:rsidP="00B470B8">
            <w:pPr>
              <w:pStyle w:val="DHHStabletext6pt"/>
            </w:pPr>
          </w:p>
        </w:tc>
      </w:tr>
    </w:tbl>
    <w:p w14:paraId="466129DC" w14:textId="77777777" w:rsidR="00897932" w:rsidRPr="00D7658F" w:rsidRDefault="00897932" w:rsidP="00897932">
      <w:pPr>
        <w:pStyle w:val="DHHSbullet1lastline"/>
      </w:pPr>
    </w:p>
    <w:p w14:paraId="188FC4C6" w14:textId="77777777" w:rsidR="00897932" w:rsidRPr="00D7658F" w:rsidRDefault="00897932" w:rsidP="00897932">
      <w:pPr>
        <w:pStyle w:val="DHHSbullet1lastline"/>
      </w:pPr>
      <w:r w:rsidRPr="00F4131D">
        <w:t xml:space="preserve">Contractor name: </w:t>
      </w:r>
      <w:r w:rsidRPr="00F4131D">
        <w:tab/>
      </w:r>
      <w:r w:rsidRPr="00D7658F">
        <w:tab/>
        <w:t>.………</w:t>
      </w:r>
      <w:proofErr w:type="gramStart"/>
      <w:r w:rsidRPr="00D7658F">
        <w:t>…..</w:t>
      </w:r>
      <w:proofErr w:type="gramEnd"/>
      <w:r w:rsidRPr="00D7658F">
        <w:t>………………………...........................................................................</w:t>
      </w:r>
    </w:p>
    <w:p w14:paraId="5E7CB054" w14:textId="77777777" w:rsidR="00897932" w:rsidRPr="00D7658F" w:rsidRDefault="00897932" w:rsidP="00897932">
      <w:pPr>
        <w:pStyle w:val="DHHSbullet1lastline"/>
      </w:pPr>
      <w:r w:rsidRPr="00D7658F">
        <w:t xml:space="preserve">Contractor signature: </w:t>
      </w:r>
      <w:r w:rsidRPr="00D7658F">
        <w:tab/>
      </w:r>
      <w:r w:rsidRPr="00D7658F">
        <w:tab/>
        <w:t>.………</w:t>
      </w:r>
      <w:proofErr w:type="gramStart"/>
      <w:r w:rsidRPr="00D7658F">
        <w:t>…..</w:t>
      </w:r>
      <w:proofErr w:type="gramEnd"/>
      <w:r w:rsidRPr="00D7658F">
        <w:t>………………………...........................................................................</w:t>
      </w:r>
    </w:p>
    <w:p w14:paraId="7D80EE2A" w14:textId="70855C88" w:rsidR="000D5A8B" w:rsidRPr="002E71E9" w:rsidRDefault="00897932" w:rsidP="00897932">
      <w:pPr>
        <w:spacing w:after="0" w:line="240" w:lineRule="auto"/>
        <w:rPr>
          <w:sz w:val="20"/>
        </w:rPr>
      </w:pPr>
      <w:r w:rsidRPr="002E71E9">
        <w:rPr>
          <w:sz w:val="20"/>
        </w:rPr>
        <w:t xml:space="preserve">Date: </w:t>
      </w:r>
      <w:r w:rsidRPr="002E71E9">
        <w:rPr>
          <w:sz w:val="20"/>
        </w:rPr>
        <w:tab/>
      </w:r>
      <w:r w:rsidRPr="002E71E9">
        <w:rPr>
          <w:sz w:val="20"/>
        </w:rPr>
        <w:tab/>
      </w:r>
      <w:r w:rsidRPr="002E71E9">
        <w:rPr>
          <w:sz w:val="20"/>
        </w:rPr>
        <w:tab/>
      </w:r>
      <w:r w:rsidRPr="002E71E9">
        <w:rPr>
          <w:sz w:val="20"/>
        </w:rPr>
        <w:tab/>
        <w:t>.………</w:t>
      </w:r>
      <w:proofErr w:type="gramStart"/>
      <w:r w:rsidRPr="002E71E9">
        <w:rPr>
          <w:sz w:val="20"/>
        </w:rPr>
        <w:t>…..</w:t>
      </w:r>
      <w:proofErr w:type="gramEnd"/>
      <w:r w:rsidRPr="002E71E9">
        <w:rPr>
          <w:sz w:val="20"/>
        </w:rPr>
        <w:t>………………………...........................................................................</w:t>
      </w:r>
    </w:p>
    <w:p w14:paraId="69F06B8B" w14:textId="77777777" w:rsidR="00C64D14" w:rsidRPr="002E71E9" w:rsidRDefault="00C64D14" w:rsidP="00211685">
      <w:pPr>
        <w:spacing w:after="0" w:line="240" w:lineRule="auto"/>
        <w:rPr>
          <w:sz w:val="20"/>
        </w:rPr>
      </w:pPr>
    </w:p>
    <w:p w14:paraId="228FF75A" w14:textId="77777777" w:rsidR="00C64D14" w:rsidRPr="002E71E9" w:rsidRDefault="00C64D14" w:rsidP="00211685">
      <w:pPr>
        <w:spacing w:after="0" w:line="240" w:lineRule="auto"/>
        <w:rPr>
          <w:sz w:val="20"/>
        </w:rPr>
      </w:pPr>
    </w:p>
    <w:p w14:paraId="2EF8B326" w14:textId="6A74EC09" w:rsidR="00057737" w:rsidRPr="002E71E9" w:rsidRDefault="00211685" w:rsidP="00211685">
      <w:pPr>
        <w:spacing w:after="0" w:line="240" w:lineRule="auto"/>
        <w:rPr>
          <w:sz w:val="20"/>
        </w:rPr>
      </w:pPr>
      <w:r w:rsidRPr="002E71E9">
        <w:rPr>
          <w:sz w:val="20"/>
        </w:rPr>
        <w:br w:type="page"/>
      </w:r>
    </w:p>
    <w:p w14:paraId="0C1365FB" w14:textId="1A3490F7" w:rsidR="002361F6" w:rsidRDefault="0025132E" w:rsidP="009A39E6">
      <w:pPr>
        <w:pStyle w:val="Heading1"/>
      </w:pPr>
      <w:bookmarkStart w:id="44" w:name="_Toc83647666"/>
      <w:r>
        <w:lastRenderedPageBreak/>
        <w:t xml:space="preserve">Appendix E: </w:t>
      </w:r>
      <w:r w:rsidR="002361F6">
        <w:t xml:space="preserve">Contractor </w:t>
      </w:r>
      <w:r w:rsidR="009A39E6">
        <w:t>o</w:t>
      </w:r>
      <w:r w:rsidR="002361F6">
        <w:t xml:space="preserve">bligation </w:t>
      </w:r>
      <w:r w:rsidR="009A39E6">
        <w:t>summary</w:t>
      </w:r>
      <w:bookmarkEnd w:id="44"/>
      <w:r w:rsidR="009A39E6">
        <w:t xml:space="preserve"> </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190"/>
      </w:tblGrid>
      <w:tr w:rsidR="0070511B" w:rsidRPr="00D7658F" w14:paraId="0FBB3947" w14:textId="77777777" w:rsidTr="00B470B8">
        <w:tc>
          <w:tcPr>
            <w:tcW w:w="9190" w:type="dxa"/>
          </w:tcPr>
          <w:p w14:paraId="622DBD12" w14:textId="77777777" w:rsidR="0070511B" w:rsidRPr="002E71E9" w:rsidRDefault="0070511B" w:rsidP="00B470B8">
            <w:pPr>
              <w:pStyle w:val="DHHSbody"/>
              <w:rPr>
                <w:rFonts w:cs="Arial"/>
                <w:b/>
              </w:rPr>
            </w:pPr>
            <w:r w:rsidRPr="002E71E9">
              <w:rPr>
                <w:rFonts w:cs="Arial"/>
                <w:b/>
              </w:rPr>
              <w:t>In general, staff need to be aware and ensure that, in accordance with their contract, the contractors are to:</w:t>
            </w:r>
          </w:p>
        </w:tc>
      </w:tr>
      <w:tr w:rsidR="0070511B" w:rsidRPr="00D7658F" w14:paraId="04E6955A" w14:textId="77777777" w:rsidTr="00B470B8">
        <w:tc>
          <w:tcPr>
            <w:tcW w:w="9190" w:type="dxa"/>
          </w:tcPr>
          <w:p w14:paraId="1C911530" w14:textId="77777777" w:rsidR="0070511B" w:rsidRPr="00F4131D" w:rsidRDefault="0070511B" w:rsidP="00B470B8">
            <w:pPr>
              <w:pStyle w:val="DHHSbody"/>
              <w:rPr>
                <w:rFonts w:cs="Arial"/>
              </w:rPr>
            </w:pPr>
            <w:r w:rsidRPr="00D7658F">
              <w:rPr>
                <w:rFonts w:cs="Arial"/>
              </w:rPr>
              <w:t>Make contact by phone or in person with house staff to arrange for access prior to carrying out the work</w:t>
            </w:r>
          </w:p>
        </w:tc>
      </w:tr>
      <w:tr w:rsidR="0070511B" w:rsidRPr="00D7658F" w14:paraId="17F0A914" w14:textId="77777777" w:rsidTr="00B470B8">
        <w:tc>
          <w:tcPr>
            <w:tcW w:w="9190" w:type="dxa"/>
          </w:tcPr>
          <w:p w14:paraId="1CFC590A" w14:textId="49418A00" w:rsidR="0070511B" w:rsidRPr="00A64697" w:rsidRDefault="0070511B" w:rsidP="00B470B8">
            <w:pPr>
              <w:pStyle w:val="DHHSbody"/>
              <w:rPr>
                <w:rFonts w:cs="Arial"/>
              </w:rPr>
            </w:pPr>
            <w:r w:rsidRPr="00D7658F">
              <w:rPr>
                <w:rFonts w:cs="Arial"/>
              </w:rPr>
              <w:t xml:space="preserve">Gain prior permission from house staff for use of power, gas, </w:t>
            </w:r>
            <w:r w:rsidR="007671D2" w:rsidRPr="00D7658F">
              <w:rPr>
                <w:rFonts w:cs="Arial"/>
              </w:rPr>
              <w:t>water,</w:t>
            </w:r>
            <w:r w:rsidRPr="00D7658F">
              <w:rPr>
                <w:rFonts w:cs="Arial"/>
              </w:rPr>
              <w:t xml:space="preserve"> and house facilities</w:t>
            </w:r>
          </w:p>
        </w:tc>
      </w:tr>
      <w:tr w:rsidR="0070511B" w:rsidRPr="00D7658F" w14:paraId="581616C0" w14:textId="77777777" w:rsidTr="00B470B8">
        <w:tc>
          <w:tcPr>
            <w:tcW w:w="9190" w:type="dxa"/>
          </w:tcPr>
          <w:p w14:paraId="069332F2" w14:textId="77777777" w:rsidR="0070511B" w:rsidRPr="00F4131D" w:rsidRDefault="0070511B" w:rsidP="00B470B8">
            <w:pPr>
              <w:pStyle w:val="DHHSbody"/>
              <w:rPr>
                <w:rFonts w:cs="Arial"/>
              </w:rPr>
            </w:pPr>
            <w:r w:rsidRPr="00D7658F">
              <w:rPr>
                <w:rFonts w:cs="Arial"/>
              </w:rPr>
              <w:t>Obtain prior permission to work in unoccupied houses (for example between 9:00am and 3:30pm weekdays when SDA houses may be unstaffed)</w:t>
            </w:r>
          </w:p>
        </w:tc>
      </w:tr>
      <w:tr w:rsidR="0070511B" w:rsidRPr="00D7658F" w14:paraId="0868DBEB" w14:textId="77777777" w:rsidTr="00B470B8">
        <w:tc>
          <w:tcPr>
            <w:tcW w:w="9190" w:type="dxa"/>
          </w:tcPr>
          <w:p w14:paraId="62739D5D" w14:textId="77777777" w:rsidR="0070511B" w:rsidRPr="00D7658F" w:rsidRDefault="0070511B" w:rsidP="00B470B8">
            <w:pPr>
              <w:pStyle w:val="DHHSbody"/>
              <w:rPr>
                <w:rFonts w:cs="Arial"/>
              </w:rPr>
            </w:pPr>
            <w:r w:rsidRPr="00D7658F">
              <w:rPr>
                <w:rFonts w:cs="Arial"/>
              </w:rPr>
              <w:t>Show identification to staff on arrival</w:t>
            </w:r>
          </w:p>
        </w:tc>
      </w:tr>
      <w:tr w:rsidR="0070511B" w:rsidRPr="00D7658F" w14:paraId="031D56F2" w14:textId="77777777" w:rsidTr="00B470B8">
        <w:tc>
          <w:tcPr>
            <w:tcW w:w="9190" w:type="dxa"/>
          </w:tcPr>
          <w:p w14:paraId="39C985C3" w14:textId="77777777" w:rsidR="0070511B" w:rsidRPr="00D7658F" w:rsidRDefault="0070511B" w:rsidP="00B470B8">
            <w:pPr>
              <w:pStyle w:val="DHHSbody"/>
              <w:rPr>
                <w:rFonts w:cs="Arial"/>
              </w:rPr>
            </w:pPr>
            <w:r w:rsidRPr="00D7658F">
              <w:rPr>
                <w:rFonts w:cs="Arial"/>
              </w:rPr>
              <w:t>Cooperate with house staff in undertaking the sign-in and site induction processes. Contractors also have a duty to induct n</w:t>
            </w:r>
            <w:r w:rsidRPr="00F4131D">
              <w:rPr>
                <w:rFonts w:cs="Arial"/>
              </w:rPr>
              <w:t xml:space="preserve">ew workers in their onsite personnel and inform them of any hazards or necessary information relevant to works at the house </w:t>
            </w:r>
          </w:p>
        </w:tc>
      </w:tr>
      <w:tr w:rsidR="0070511B" w:rsidRPr="00D7658F" w14:paraId="048EF516" w14:textId="77777777" w:rsidTr="00B470B8">
        <w:tc>
          <w:tcPr>
            <w:tcW w:w="9190" w:type="dxa"/>
          </w:tcPr>
          <w:p w14:paraId="179D31DF" w14:textId="77777777" w:rsidR="0070511B" w:rsidRPr="00D7658F" w:rsidRDefault="0070511B" w:rsidP="00B470B8">
            <w:pPr>
              <w:pStyle w:val="DHHSbody"/>
              <w:rPr>
                <w:rFonts w:cs="Arial"/>
              </w:rPr>
            </w:pPr>
            <w:r w:rsidRPr="00D7658F">
              <w:rPr>
                <w:rFonts w:cs="Arial"/>
              </w:rPr>
              <w:t>Carry out works between 8:30am and 5:30pm, Monday to Friday, or at other suitable times with prior agreement, and subject to local</w:t>
            </w:r>
            <w:r w:rsidRPr="00F4131D">
              <w:rPr>
                <w:rFonts w:cs="Arial"/>
              </w:rPr>
              <w:t xml:space="preserve"> council by-laws and Environment Protection Authority regulations</w:t>
            </w:r>
          </w:p>
        </w:tc>
      </w:tr>
      <w:tr w:rsidR="0070511B" w:rsidRPr="00D7658F" w14:paraId="37D12552" w14:textId="77777777" w:rsidTr="00B470B8">
        <w:tc>
          <w:tcPr>
            <w:tcW w:w="9190" w:type="dxa"/>
          </w:tcPr>
          <w:p w14:paraId="7B5CF287" w14:textId="77777777" w:rsidR="0070511B" w:rsidRPr="00D7658F" w:rsidRDefault="0070511B" w:rsidP="00B470B8">
            <w:pPr>
              <w:pStyle w:val="DHHSbody"/>
              <w:rPr>
                <w:rFonts w:cs="Arial"/>
              </w:rPr>
            </w:pPr>
            <w:r w:rsidRPr="00D7658F">
              <w:rPr>
                <w:rFonts w:cs="Arial"/>
              </w:rPr>
              <w:t xml:space="preserve">Follow safe work practices in accordance with the </w:t>
            </w:r>
            <w:r w:rsidRPr="00D7658F">
              <w:rPr>
                <w:rFonts w:cs="Arial"/>
                <w:i/>
                <w:iCs/>
              </w:rPr>
              <w:t>Occupational Health and Safety Act</w:t>
            </w:r>
            <w:r w:rsidRPr="00A64697">
              <w:rPr>
                <w:rFonts w:cs="Arial"/>
              </w:rPr>
              <w:t xml:space="preserve"> (2</w:t>
            </w:r>
            <w:r w:rsidRPr="00F4131D">
              <w:rPr>
                <w:rFonts w:cs="Arial"/>
              </w:rPr>
              <w:t>004) Vic</w:t>
            </w:r>
            <w:r w:rsidRPr="00D7658F">
              <w:rPr>
                <w:rFonts w:cs="Arial"/>
              </w:rPr>
              <w:t xml:space="preserve">, </w:t>
            </w:r>
            <w:r w:rsidRPr="00D7658F">
              <w:rPr>
                <w:rFonts w:cs="Arial"/>
                <w:i/>
                <w:iCs/>
              </w:rPr>
              <w:t>Occupational Health and Safety Regulations 2017</w:t>
            </w:r>
            <w:r w:rsidRPr="00D7658F">
              <w:rPr>
                <w:rFonts w:cs="Arial"/>
              </w:rPr>
              <w:t xml:space="preserve"> (Vic), Australian Standards and Codes of Practice. This includes conducting and completing a Job Safety Analysis (JSA). </w:t>
            </w:r>
          </w:p>
        </w:tc>
      </w:tr>
      <w:tr w:rsidR="0070511B" w:rsidRPr="00D7658F" w14:paraId="04D1B83C" w14:textId="77777777" w:rsidTr="00B470B8">
        <w:tc>
          <w:tcPr>
            <w:tcW w:w="9190" w:type="dxa"/>
          </w:tcPr>
          <w:p w14:paraId="6D91936D" w14:textId="77777777" w:rsidR="0070511B" w:rsidRPr="00A64697" w:rsidRDefault="0070511B" w:rsidP="00B470B8">
            <w:pPr>
              <w:pStyle w:val="DHHSbody"/>
              <w:rPr>
                <w:rFonts w:cs="Arial"/>
              </w:rPr>
            </w:pPr>
            <w:r w:rsidRPr="00D7658F">
              <w:rPr>
                <w:rFonts w:cs="Arial"/>
              </w:rPr>
              <w:t>Take all reasonable precautions to protect the house and residents’ property from theft or damage</w:t>
            </w:r>
          </w:p>
        </w:tc>
      </w:tr>
      <w:tr w:rsidR="0070511B" w:rsidRPr="00D7658F" w14:paraId="0E16A73F" w14:textId="77777777" w:rsidTr="00B470B8">
        <w:tc>
          <w:tcPr>
            <w:tcW w:w="9190" w:type="dxa"/>
          </w:tcPr>
          <w:p w14:paraId="7C957E2E" w14:textId="77777777" w:rsidR="0070511B" w:rsidRPr="00A64697" w:rsidRDefault="0070511B" w:rsidP="00B470B8">
            <w:pPr>
              <w:pStyle w:val="DHHSbody"/>
              <w:rPr>
                <w:rFonts w:cs="Arial"/>
              </w:rPr>
            </w:pPr>
            <w:r w:rsidRPr="00D7658F">
              <w:rPr>
                <w:rFonts w:cs="Arial"/>
              </w:rPr>
              <w:t>Provide adequate fire protection if any high temperature works are required (for example, welding)</w:t>
            </w:r>
          </w:p>
        </w:tc>
      </w:tr>
      <w:tr w:rsidR="0070511B" w:rsidRPr="00D7658F" w14:paraId="1CF0FBB4" w14:textId="77777777" w:rsidTr="00B470B8">
        <w:tc>
          <w:tcPr>
            <w:tcW w:w="9190" w:type="dxa"/>
          </w:tcPr>
          <w:p w14:paraId="161ACB2B" w14:textId="77777777" w:rsidR="0070511B" w:rsidRPr="00F4131D" w:rsidRDefault="0070511B" w:rsidP="00B470B8">
            <w:pPr>
              <w:pStyle w:val="DHHSbody"/>
              <w:rPr>
                <w:rFonts w:cs="Arial"/>
              </w:rPr>
            </w:pPr>
            <w:r w:rsidRPr="00D7658F">
              <w:rPr>
                <w:rFonts w:cs="Arial"/>
              </w:rPr>
              <w:t>Oversee code of conduct to act fairly, be courteous to staff and residents, to respect resident’s privacy and to honour undertakings.</w:t>
            </w:r>
          </w:p>
        </w:tc>
      </w:tr>
      <w:tr w:rsidR="0070511B" w:rsidRPr="00D7658F" w14:paraId="43A96510" w14:textId="77777777" w:rsidTr="00B470B8">
        <w:tc>
          <w:tcPr>
            <w:tcW w:w="9190" w:type="dxa"/>
          </w:tcPr>
          <w:p w14:paraId="63F4DC04" w14:textId="77777777" w:rsidR="0070511B" w:rsidRPr="00D7658F" w:rsidRDefault="0070511B" w:rsidP="00B470B8">
            <w:pPr>
              <w:pStyle w:val="DHHSbody"/>
              <w:rPr>
                <w:rFonts w:cs="Arial"/>
              </w:rPr>
            </w:pPr>
            <w:r w:rsidRPr="00D7658F">
              <w:rPr>
                <w:rFonts w:cs="Arial"/>
              </w:rPr>
              <w:t>Refrain from smoking or the consump</w:t>
            </w:r>
            <w:r w:rsidRPr="00A64697">
              <w:rPr>
                <w:rFonts w:cs="Arial"/>
              </w:rPr>
              <w:t>tion of alcohol or drugs in any residential unit. (smoking may be</w:t>
            </w:r>
            <w:r w:rsidRPr="00F4131D">
              <w:rPr>
                <w:rFonts w:cs="Arial"/>
              </w:rPr>
              <w:t xml:space="preserve"> permitted outside in a designated smoking area.)</w:t>
            </w:r>
          </w:p>
        </w:tc>
      </w:tr>
      <w:tr w:rsidR="0070511B" w:rsidRPr="00D7658F" w14:paraId="3C4D9758" w14:textId="77777777" w:rsidTr="00B470B8">
        <w:tc>
          <w:tcPr>
            <w:tcW w:w="9190" w:type="dxa"/>
          </w:tcPr>
          <w:p w14:paraId="5496E7F5" w14:textId="77777777" w:rsidR="0070511B" w:rsidRPr="00D7658F" w:rsidRDefault="0070511B" w:rsidP="00B470B8">
            <w:pPr>
              <w:pStyle w:val="DHHSbody"/>
              <w:rPr>
                <w:rFonts w:cs="Arial"/>
              </w:rPr>
            </w:pPr>
            <w:r w:rsidRPr="00D7658F">
              <w:rPr>
                <w:rFonts w:cs="Arial"/>
              </w:rPr>
              <w:t>Secure all toolboxes and turn off equipment when not in use.</w:t>
            </w:r>
          </w:p>
        </w:tc>
      </w:tr>
      <w:tr w:rsidR="0070511B" w:rsidRPr="00D7658F" w14:paraId="18330F58" w14:textId="77777777" w:rsidTr="00B470B8">
        <w:tc>
          <w:tcPr>
            <w:tcW w:w="9190" w:type="dxa"/>
          </w:tcPr>
          <w:p w14:paraId="07B3CFAF" w14:textId="77777777" w:rsidR="0070511B" w:rsidRPr="00A64697" w:rsidRDefault="0070511B" w:rsidP="00B470B8">
            <w:pPr>
              <w:pStyle w:val="DHHSbody"/>
              <w:rPr>
                <w:rFonts w:cs="Arial"/>
              </w:rPr>
            </w:pPr>
            <w:r w:rsidRPr="00D7658F">
              <w:rPr>
                <w:rFonts w:cs="Arial"/>
              </w:rPr>
              <w:t>Report any injury or accident to the staff member on duty and to the Housing Call Centre.</w:t>
            </w:r>
          </w:p>
        </w:tc>
      </w:tr>
      <w:tr w:rsidR="0070511B" w:rsidRPr="00D7658F" w14:paraId="2FFF1277" w14:textId="77777777" w:rsidTr="00B470B8">
        <w:tc>
          <w:tcPr>
            <w:tcW w:w="9190" w:type="dxa"/>
            <w:tcBorders>
              <w:bottom w:val="nil"/>
            </w:tcBorders>
          </w:tcPr>
          <w:p w14:paraId="79E0613B" w14:textId="77777777" w:rsidR="0070511B" w:rsidRPr="00A64697" w:rsidRDefault="0070511B" w:rsidP="00B470B8">
            <w:pPr>
              <w:pStyle w:val="DHHSbody"/>
              <w:rPr>
                <w:rFonts w:cs="Arial"/>
              </w:rPr>
            </w:pPr>
            <w:r w:rsidRPr="00D7658F">
              <w:rPr>
                <w:rFonts w:cs="Arial"/>
              </w:rPr>
              <w:t>Report any ongoing issue to the line manager of equivalent.</w:t>
            </w:r>
          </w:p>
        </w:tc>
      </w:tr>
      <w:tr w:rsidR="0070511B" w:rsidRPr="00D7658F" w14:paraId="6E00D8C4" w14:textId="77777777" w:rsidTr="00B470B8">
        <w:tc>
          <w:tcPr>
            <w:tcW w:w="9190" w:type="dxa"/>
            <w:tcBorders>
              <w:top w:val="nil"/>
              <w:left w:val="nil"/>
              <w:bottom w:val="single" w:sz="4" w:space="0" w:color="auto"/>
              <w:right w:val="nil"/>
            </w:tcBorders>
          </w:tcPr>
          <w:p w14:paraId="677426C9" w14:textId="77777777" w:rsidR="0070511B" w:rsidRPr="00D7658F" w:rsidRDefault="0070511B" w:rsidP="00B470B8">
            <w:pPr>
              <w:pStyle w:val="DHHSbody"/>
              <w:rPr>
                <w:rFonts w:cs="Arial"/>
              </w:rPr>
            </w:pPr>
            <w:r w:rsidRPr="00D7658F">
              <w:rPr>
                <w:rFonts w:cs="Arial"/>
              </w:rPr>
              <w:t>Leave the property and not perform the works at any time they may become involved in or could face a situation concerning their personal safe</w:t>
            </w:r>
            <w:r w:rsidRPr="00F4131D">
              <w:rPr>
                <w:rFonts w:cs="Arial"/>
              </w:rPr>
              <w:t>ty or wellbeing, or if their property, equipment etc. is endangered.</w:t>
            </w:r>
          </w:p>
        </w:tc>
      </w:tr>
    </w:tbl>
    <w:p w14:paraId="1D82B1C6" w14:textId="0102C587" w:rsidR="002361F6" w:rsidRDefault="002361F6" w:rsidP="00211685">
      <w:pPr>
        <w:spacing w:after="0" w:line="240" w:lineRule="auto"/>
      </w:pPr>
    </w:p>
    <w:p w14:paraId="36A30048" w14:textId="08A1253E" w:rsidR="00633FAE" w:rsidRDefault="002D13B8" w:rsidP="00633FAE">
      <w:pPr>
        <w:spacing w:after="0" w:line="240" w:lineRule="auto"/>
      </w:pPr>
      <w:r>
        <w:br w:type="page"/>
      </w:r>
    </w:p>
    <w:p w14:paraId="127DEE76" w14:textId="13D69158" w:rsidR="00910FFB" w:rsidRDefault="00BA3FC2" w:rsidP="00070E0B">
      <w:pPr>
        <w:pStyle w:val="Heading1"/>
      </w:pPr>
      <w:bookmarkStart w:id="45" w:name="_Toc83647667"/>
      <w:r>
        <w:lastRenderedPageBreak/>
        <w:t xml:space="preserve">Appendix G: </w:t>
      </w:r>
      <w:r w:rsidR="00DC29C0">
        <w:t xml:space="preserve">Modification </w:t>
      </w:r>
      <w:r w:rsidR="00FE0A00">
        <w:t>a</w:t>
      </w:r>
      <w:r w:rsidR="00DC29C0">
        <w:t xml:space="preserve">pplication form </w:t>
      </w:r>
      <w:r w:rsidR="00D209E4">
        <w:t>template</w:t>
      </w:r>
      <w:bookmarkEnd w:id="45"/>
    </w:p>
    <w:p w14:paraId="5EAF817F" w14:textId="77777777" w:rsidR="005D4C1E" w:rsidRPr="002E71E9" w:rsidRDefault="005D4C1E" w:rsidP="0050359E">
      <w:pPr>
        <w:pStyle w:val="Body"/>
        <w:rPr>
          <w:rStyle w:val="Strong"/>
          <w:sz w:val="20"/>
        </w:rPr>
      </w:pPr>
      <w:r w:rsidRPr="002E71E9">
        <w:rPr>
          <w:rStyle w:val="Strong"/>
          <w:sz w:val="20"/>
        </w:rPr>
        <w:t>Description</w:t>
      </w:r>
    </w:p>
    <w:p w14:paraId="0E07CF8A" w14:textId="06C6D848" w:rsidR="005D4C1E" w:rsidRPr="002E71E9" w:rsidRDefault="005D4C1E" w:rsidP="0050359E">
      <w:pPr>
        <w:pStyle w:val="Body"/>
        <w:rPr>
          <w:sz w:val="20"/>
        </w:rPr>
      </w:pPr>
      <w:r w:rsidRPr="002E71E9">
        <w:rPr>
          <w:sz w:val="20"/>
        </w:rPr>
        <w:t xml:space="preserve">The following form is to be used when requesting modifications in Department of </w:t>
      </w:r>
      <w:r w:rsidR="006C1D9F" w:rsidRPr="002E71E9">
        <w:rPr>
          <w:sz w:val="20"/>
        </w:rPr>
        <w:t xml:space="preserve">Families, Fairness and Housing </w:t>
      </w:r>
      <w:r w:rsidRPr="002E71E9">
        <w:rPr>
          <w:sz w:val="20"/>
        </w:rPr>
        <w:t>(the department) owned Specialist Disability Accommodation (SDA) dwellings. Before proceeding with modifications to dwellings, a departmental SDA coordinator must ensure that all compliance measures are achieved, and that the modification aligns with the department’s longer-term capital strategy. Written approval must be provided for any modification that changes the property or fixtures.</w:t>
      </w:r>
    </w:p>
    <w:p w14:paraId="75BABCD0" w14:textId="0321A9DA" w:rsidR="0091209E" w:rsidRPr="002E71E9" w:rsidRDefault="21AEF76A" w:rsidP="00C23D5E">
      <w:pPr>
        <w:pStyle w:val="Bullet1"/>
        <w:rPr>
          <w:sz w:val="20"/>
        </w:rPr>
      </w:pPr>
      <w:r w:rsidRPr="002E71E9">
        <w:rPr>
          <w:sz w:val="20"/>
        </w:rPr>
        <w:t xml:space="preserve">For any queries or further assistance, please email </w:t>
      </w:r>
      <w:hyperlink r:id="rId22">
        <w:r w:rsidR="43C475EB" w:rsidRPr="002E71E9">
          <w:rPr>
            <w:rStyle w:val="Hyperlink"/>
            <w:color w:val="auto"/>
            <w:sz w:val="20"/>
            <w:u w:val="none"/>
          </w:rPr>
          <w:t>SDA.Coordinator@homes.vic.gov.au</w:t>
        </w:r>
      </w:hyperlink>
    </w:p>
    <w:p w14:paraId="44E96D7D" w14:textId="77777777" w:rsidR="0091209E" w:rsidRPr="002E71E9" w:rsidRDefault="009A51FC" w:rsidP="00C23D5E">
      <w:pPr>
        <w:pStyle w:val="Bullet1"/>
        <w:rPr>
          <w:sz w:val="20"/>
        </w:rPr>
      </w:pPr>
      <w:r w:rsidRPr="002E71E9">
        <w:rPr>
          <w:sz w:val="20"/>
        </w:rPr>
        <w:t xml:space="preserve">modifications to an SDA dwelling cannot be funded via home modifications contained in an NDIS plan and modifying the dwelling remains at the discretion of the department. </w:t>
      </w:r>
    </w:p>
    <w:p w14:paraId="04FD3D80" w14:textId="05CAE61A" w:rsidR="009A51FC" w:rsidRPr="002E71E9" w:rsidRDefault="0091209E" w:rsidP="00C23D5E">
      <w:pPr>
        <w:pStyle w:val="Bullet1"/>
        <w:rPr>
          <w:sz w:val="20"/>
        </w:rPr>
      </w:pPr>
      <w:r w:rsidRPr="002E71E9">
        <w:rPr>
          <w:sz w:val="20"/>
        </w:rPr>
        <w:t>r</w:t>
      </w:r>
      <w:r w:rsidR="00020B1F" w:rsidRPr="002E71E9">
        <w:rPr>
          <w:sz w:val="20"/>
        </w:rPr>
        <w:t xml:space="preserve">esidents and SIL provider may make some </w:t>
      </w:r>
      <w:r w:rsidR="00AE715E" w:rsidRPr="002E71E9">
        <w:rPr>
          <w:sz w:val="20"/>
        </w:rPr>
        <w:t>modifications with</w:t>
      </w:r>
      <w:r w:rsidRPr="002E71E9">
        <w:rPr>
          <w:sz w:val="20"/>
        </w:rPr>
        <w:t>out</w:t>
      </w:r>
      <w:r w:rsidR="00AE715E" w:rsidRPr="002E71E9">
        <w:rPr>
          <w:sz w:val="20"/>
        </w:rPr>
        <w:t xml:space="preserve"> the department’s approval – a full listing is available</w:t>
      </w:r>
      <w:r w:rsidR="001D3077" w:rsidRPr="002E71E9">
        <w:rPr>
          <w:sz w:val="20"/>
        </w:rPr>
        <w:t xml:space="preserve"> from</w:t>
      </w:r>
      <w:r w:rsidRPr="002E71E9">
        <w:rPr>
          <w:sz w:val="20"/>
        </w:rPr>
        <w:t xml:space="preserve"> </w:t>
      </w:r>
      <w:r w:rsidR="001D3077" w:rsidRPr="002E71E9">
        <w:rPr>
          <w:sz w:val="20"/>
        </w:rPr>
        <w:t>www.consumer.vic.gov.au</w:t>
      </w:r>
    </w:p>
    <w:p w14:paraId="72BB488B" w14:textId="77777777" w:rsidR="0050359E" w:rsidRPr="002E71E9" w:rsidRDefault="0050359E" w:rsidP="0050359E">
      <w:pPr>
        <w:pStyle w:val="Body"/>
        <w:rPr>
          <w:rStyle w:val="Strong"/>
          <w:sz w:val="20"/>
        </w:rPr>
      </w:pPr>
    </w:p>
    <w:p w14:paraId="2276834C" w14:textId="399A6256" w:rsidR="005D4C1E" w:rsidRPr="002E71E9" w:rsidRDefault="005D4C1E" w:rsidP="0050359E">
      <w:pPr>
        <w:pStyle w:val="Body"/>
        <w:rPr>
          <w:rStyle w:val="Strong"/>
          <w:sz w:val="20"/>
        </w:rPr>
      </w:pPr>
      <w:r w:rsidRPr="002E71E9">
        <w:rPr>
          <w:rStyle w:val="Strong"/>
          <w:sz w:val="20"/>
        </w:rPr>
        <w:t>When to use this form</w:t>
      </w:r>
    </w:p>
    <w:p w14:paraId="3435BE73" w14:textId="125B112F" w:rsidR="00874DC1" w:rsidRPr="002E71E9" w:rsidRDefault="005D4C1E" w:rsidP="0050359E">
      <w:pPr>
        <w:pStyle w:val="Body"/>
        <w:rPr>
          <w:rFonts w:cs="Arial"/>
          <w:sz w:val="20"/>
        </w:rPr>
      </w:pPr>
      <w:r w:rsidRPr="002E71E9">
        <w:rPr>
          <w:rFonts w:cs="Arial"/>
          <w:sz w:val="20"/>
        </w:rPr>
        <w:t xml:space="preserve">The following are examples of items where the following form should be used. </w:t>
      </w:r>
    </w:p>
    <w:p w14:paraId="52FB1CC6" w14:textId="6CB9EFE9" w:rsidR="005D4C1E" w:rsidRPr="002E71E9" w:rsidRDefault="005D4C1E" w:rsidP="0050359E">
      <w:pPr>
        <w:pStyle w:val="Bullet1"/>
        <w:rPr>
          <w:sz w:val="20"/>
        </w:rPr>
      </w:pPr>
      <w:r w:rsidRPr="002E71E9">
        <w:rPr>
          <w:sz w:val="20"/>
        </w:rPr>
        <w:t>modifications or changes to the layout of the dwelling</w:t>
      </w:r>
    </w:p>
    <w:p w14:paraId="068BB0CC" w14:textId="77777777" w:rsidR="005D4C1E" w:rsidRPr="002E71E9" w:rsidRDefault="005D4C1E" w:rsidP="0050359E">
      <w:pPr>
        <w:pStyle w:val="Bullet1"/>
        <w:rPr>
          <w:sz w:val="20"/>
        </w:rPr>
      </w:pPr>
      <w:r w:rsidRPr="002E71E9">
        <w:rPr>
          <w:sz w:val="20"/>
        </w:rPr>
        <w:t>concreting or paving a new area or ramp</w:t>
      </w:r>
    </w:p>
    <w:p w14:paraId="380A45EC" w14:textId="77777777" w:rsidR="005D4C1E" w:rsidRPr="002E71E9" w:rsidRDefault="005D4C1E" w:rsidP="0050359E">
      <w:pPr>
        <w:pStyle w:val="Bullet1"/>
        <w:rPr>
          <w:sz w:val="20"/>
        </w:rPr>
      </w:pPr>
      <w:r w:rsidRPr="002E71E9">
        <w:rPr>
          <w:sz w:val="20"/>
        </w:rPr>
        <w:t>bathroom and kitchen modifications</w:t>
      </w:r>
    </w:p>
    <w:p w14:paraId="7D2930F8" w14:textId="77777777" w:rsidR="005D4C1E" w:rsidRPr="002E71E9" w:rsidRDefault="005D4C1E" w:rsidP="0050359E">
      <w:pPr>
        <w:pStyle w:val="Bullet1"/>
        <w:rPr>
          <w:sz w:val="20"/>
        </w:rPr>
      </w:pPr>
      <w:r w:rsidRPr="002E71E9">
        <w:rPr>
          <w:sz w:val="20"/>
        </w:rPr>
        <w:t>installation of ceiling tracking for a hoist</w:t>
      </w:r>
    </w:p>
    <w:p w14:paraId="304889D0" w14:textId="77777777" w:rsidR="005D4C1E" w:rsidRPr="002E71E9" w:rsidRDefault="005D4C1E" w:rsidP="0050359E">
      <w:pPr>
        <w:pStyle w:val="Bullet1"/>
        <w:rPr>
          <w:sz w:val="20"/>
        </w:rPr>
      </w:pPr>
      <w:r w:rsidRPr="002E71E9">
        <w:rPr>
          <w:sz w:val="20"/>
        </w:rPr>
        <w:t>reconfiguration of a room</w:t>
      </w:r>
    </w:p>
    <w:p w14:paraId="69DBC3CE" w14:textId="4143CD4A" w:rsidR="005D4C1E" w:rsidRPr="002E71E9" w:rsidRDefault="005D4C1E" w:rsidP="0050359E">
      <w:pPr>
        <w:pStyle w:val="Bullet1"/>
        <w:rPr>
          <w:sz w:val="20"/>
        </w:rPr>
      </w:pPr>
      <w:r w:rsidRPr="002E71E9">
        <w:rPr>
          <w:sz w:val="20"/>
        </w:rPr>
        <w:t>installation or removal of fixed items</w:t>
      </w:r>
    </w:p>
    <w:p w14:paraId="442793F8" w14:textId="77777777" w:rsidR="0050359E" w:rsidRPr="002E71E9" w:rsidRDefault="0050359E" w:rsidP="0050359E">
      <w:pPr>
        <w:pStyle w:val="Body"/>
        <w:rPr>
          <w:rStyle w:val="Strong"/>
          <w:sz w:val="20"/>
        </w:rPr>
      </w:pPr>
    </w:p>
    <w:p w14:paraId="7D5A4228" w14:textId="3BDA637D" w:rsidR="009A51FC" w:rsidRPr="002E71E9" w:rsidRDefault="009A51FC" w:rsidP="0050359E">
      <w:pPr>
        <w:pStyle w:val="Body"/>
        <w:rPr>
          <w:rStyle w:val="Strong"/>
          <w:sz w:val="20"/>
        </w:rPr>
      </w:pPr>
      <w:r w:rsidRPr="002E71E9">
        <w:rPr>
          <w:rStyle w:val="Strong"/>
          <w:sz w:val="20"/>
        </w:rPr>
        <w:t xml:space="preserve">When to seek assistance from other support partners </w:t>
      </w:r>
    </w:p>
    <w:p w14:paraId="3B142DD9" w14:textId="73B04BA3" w:rsidR="009A51FC" w:rsidRPr="002E71E9" w:rsidRDefault="009A51FC" w:rsidP="0050359E">
      <w:pPr>
        <w:pStyle w:val="Body"/>
        <w:rPr>
          <w:rFonts w:cs="Arial"/>
          <w:sz w:val="20"/>
        </w:rPr>
      </w:pPr>
      <w:r w:rsidRPr="002E71E9">
        <w:rPr>
          <w:rFonts w:cs="Arial"/>
          <w:sz w:val="20"/>
        </w:rPr>
        <w:t xml:space="preserve">Responsive maintenance - Repairs or maintenance of a pre-existing item is responsive maintenance and should be referred to the Housing Call Centre (HCC) at 1300 292 512 or </w:t>
      </w:r>
      <w:r w:rsidR="00F809CA" w:rsidRPr="002E71E9">
        <w:rPr>
          <w:sz w:val="20"/>
        </w:rPr>
        <w:t>SDA.Maintenance@dhhs.vic.gov.au</w:t>
      </w:r>
      <w:r w:rsidRPr="002E71E9">
        <w:rPr>
          <w:rFonts w:cs="Arial"/>
          <w:sz w:val="20"/>
        </w:rPr>
        <w:t xml:space="preserve">. </w:t>
      </w:r>
    </w:p>
    <w:p w14:paraId="102F9E76" w14:textId="057C0B7D" w:rsidR="009A51FC" w:rsidRPr="002E71E9" w:rsidRDefault="009A51FC" w:rsidP="0050359E">
      <w:pPr>
        <w:pStyle w:val="Body"/>
        <w:rPr>
          <w:rFonts w:cs="Arial"/>
          <w:sz w:val="20"/>
        </w:rPr>
      </w:pPr>
      <w:r w:rsidRPr="002E71E9">
        <w:rPr>
          <w:rFonts w:cs="Arial"/>
          <w:sz w:val="20"/>
        </w:rPr>
        <w:t xml:space="preserve">Whitegoods </w:t>
      </w:r>
      <w:r w:rsidR="001F7806" w:rsidRPr="002E71E9">
        <w:rPr>
          <w:rFonts w:cs="Arial"/>
          <w:sz w:val="20"/>
        </w:rPr>
        <w:t xml:space="preserve">and </w:t>
      </w:r>
      <w:r w:rsidRPr="002E71E9">
        <w:rPr>
          <w:rFonts w:cs="Arial"/>
          <w:sz w:val="20"/>
        </w:rPr>
        <w:t xml:space="preserve">Assistive Technology </w:t>
      </w:r>
      <w:r w:rsidR="00B26C06" w:rsidRPr="002E71E9">
        <w:rPr>
          <w:rFonts w:cs="Arial"/>
          <w:sz w:val="20"/>
        </w:rPr>
        <w:t xml:space="preserve">are not funded by the department and may be funded by residents or NDIS plans. </w:t>
      </w:r>
      <w:r w:rsidRPr="002E71E9">
        <w:rPr>
          <w:rFonts w:cs="Arial"/>
          <w:sz w:val="20"/>
        </w:rPr>
        <w:t xml:space="preserve">Examples include whitegoods, furniture, ceiling hoists, wheelchairs. </w:t>
      </w:r>
    </w:p>
    <w:p w14:paraId="0DDECEB7" w14:textId="77777777" w:rsidR="009A51FC" w:rsidRPr="002E71E9" w:rsidRDefault="009A51FC" w:rsidP="0050359E">
      <w:pPr>
        <w:pStyle w:val="Body"/>
        <w:rPr>
          <w:rFonts w:cs="Arial"/>
          <w:sz w:val="20"/>
        </w:rPr>
      </w:pPr>
      <w:r w:rsidRPr="002E71E9">
        <w:rPr>
          <w:rFonts w:cs="Arial"/>
          <w:sz w:val="20"/>
        </w:rPr>
        <w:t xml:space="preserve">The National Disability Insurance Agency (NDIA) (i.e. the agency responsible for implementation the NDIS) can be contacted via their hotline 1800 800 110 or contact details specific on an NDIS plan. </w:t>
      </w:r>
    </w:p>
    <w:p w14:paraId="4D8185DD" w14:textId="77777777" w:rsidR="0050359E" w:rsidRPr="002E71E9" w:rsidRDefault="0050359E" w:rsidP="0050359E">
      <w:pPr>
        <w:pStyle w:val="Body"/>
        <w:rPr>
          <w:rStyle w:val="Strong"/>
          <w:sz w:val="20"/>
        </w:rPr>
      </w:pPr>
    </w:p>
    <w:p w14:paraId="55791C5E" w14:textId="3D64579A" w:rsidR="005D4C1E" w:rsidRPr="002E71E9" w:rsidRDefault="005D4C1E" w:rsidP="0050359E">
      <w:pPr>
        <w:pStyle w:val="Body"/>
        <w:rPr>
          <w:rStyle w:val="Strong"/>
          <w:sz w:val="20"/>
        </w:rPr>
      </w:pPr>
      <w:r w:rsidRPr="002E71E9">
        <w:rPr>
          <w:rStyle w:val="Strong"/>
          <w:sz w:val="20"/>
        </w:rPr>
        <w:t>How to fill in the form</w:t>
      </w:r>
    </w:p>
    <w:p w14:paraId="224215C5" w14:textId="76B061FF" w:rsidR="005D4C1E" w:rsidRPr="002E71E9" w:rsidRDefault="005D4C1E" w:rsidP="0050359E">
      <w:pPr>
        <w:pStyle w:val="Body"/>
        <w:rPr>
          <w:rFonts w:cs="Arial"/>
          <w:sz w:val="20"/>
        </w:rPr>
      </w:pPr>
      <w:r w:rsidRPr="002E71E9">
        <w:rPr>
          <w:rFonts w:cs="Arial"/>
          <w:sz w:val="20"/>
        </w:rPr>
        <w:t xml:space="preserve">Complete this form, attaching all relevant supportive documentation and email to </w:t>
      </w:r>
      <w:r w:rsidR="00F809CA" w:rsidRPr="002E71E9">
        <w:rPr>
          <w:sz w:val="20"/>
        </w:rPr>
        <w:t>SDA.Coordinator@homes.vic.gov.au</w:t>
      </w:r>
      <w:r w:rsidRPr="002E71E9">
        <w:rPr>
          <w:rFonts w:cs="Arial"/>
          <w:sz w:val="20"/>
        </w:rPr>
        <w:t xml:space="preserve">. </w:t>
      </w:r>
    </w:p>
    <w:p w14:paraId="5C49F551" w14:textId="5BBA09E3" w:rsidR="005D4C1E" w:rsidRPr="002E71E9" w:rsidRDefault="005D4C1E" w:rsidP="0050359E">
      <w:pPr>
        <w:pStyle w:val="Body"/>
        <w:rPr>
          <w:rFonts w:cs="Arial"/>
          <w:sz w:val="20"/>
        </w:rPr>
      </w:pPr>
      <w:r w:rsidRPr="002E71E9">
        <w:rPr>
          <w:rFonts w:cs="Arial"/>
          <w:sz w:val="20"/>
        </w:rPr>
        <w:t>Supportive documentation may include</w:t>
      </w:r>
      <w:r w:rsidR="002E71E9">
        <w:rPr>
          <w:rFonts w:cs="Arial"/>
          <w:sz w:val="20"/>
        </w:rPr>
        <w:t>:</w:t>
      </w:r>
    </w:p>
    <w:p w14:paraId="1C54FA99" w14:textId="023CF20B" w:rsidR="005D4C1E" w:rsidRPr="002E71E9" w:rsidRDefault="005D4C1E" w:rsidP="0050359E">
      <w:pPr>
        <w:pStyle w:val="Bullet1"/>
        <w:rPr>
          <w:sz w:val="20"/>
        </w:rPr>
      </w:pPr>
      <w:r w:rsidRPr="002E71E9">
        <w:rPr>
          <w:sz w:val="20"/>
        </w:rPr>
        <w:t>reports (such as occupational therapist reports) describing the issue, options considered and recommended modification</w:t>
      </w:r>
      <w:r w:rsidR="00CF4EC4" w:rsidRPr="002E71E9">
        <w:rPr>
          <w:sz w:val="20"/>
        </w:rPr>
        <w:t>,</w:t>
      </w:r>
    </w:p>
    <w:p w14:paraId="031E6EB7" w14:textId="771E3EF9" w:rsidR="005D4C1E" w:rsidRPr="002E71E9" w:rsidRDefault="005D4C1E" w:rsidP="0050359E">
      <w:pPr>
        <w:pStyle w:val="Bullet1"/>
        <w:rPr>
          <w:sz w:val="20"/>
        </w:rPr>
      </w:pPr>
      <w:r w:rsidRPr="002E71E9">
        <w:rPr>
          <w:sz w:val="20"/>
        </w:rPr>
        <w:lastRenderedPageBreak/>
        <w:t>plans or drawings showing the location and proposed layout, and measurements (if applicable)</w:t>
      </w:r>
      <w:r w:rsidR="00CF4EC4" w:rsidRPr="002E71E9">
        <w:rPr>
          <w:sz w:val="20"/>
        </w:rPr>
        <w:t>,</w:t>
      </w:r>
    </w:p>
    <w:p w14:paraId="418A1F9F" w14:textId="1A6FD207" w:rsidR="005D4C1E" w:rsidRPr="002E71E9" w:rsidRDefault="005D4C1E" w:rsidP="0050359E">
      <w:pPr>
        <w:pStyle w:val="Bullet1"/>
        <w:rPr>
          <w:sz w:val="20"/>
        </w:rPr>
      </w:pPr>
      <w:r w:rsidRPr="002E71E9">
        <w:rPr>
          <w:sz w:val="20"/>
        </w:rPr>
        <w:t>an itemised quotation or estimate of costs if available</w:t>
      </w:r>
      <w:r w:rsidR="00CF4EC4" w:rsidRPr="002E71E9">
        <w:rPr>
          <w:sz w:val="20"/>
        </w:rPr>
        <w:t>, and</w:t>
      </w:r>
    </w:p>
    <w:p w14:paraId="6AEBF8FE" w14:textId="4030F2EF" w:rsidR="005D4C1E" w:rsidRPr="002E71E9" w:rsidRDefault="005D4C1E" w:rsidP="0050359E">
      <w:pPr>
        <w:pStyle w:val="Bullet1"/>
        <w:rPr>
          <w:sz w:val="20"/>
        </w:rPr>
      </w:pPr>
      <w:r w:rsidRPr="002E71E9">
        <w:rPr>
          <w:sz w:val="20"/>
        </w:rPr>
        <w:t>any other information documentation relevant to the modification</w:t>
      </w:r>
      <w:r w:rsidR="00D344D6" w:rsidRPr="002E71E9">
        <w:rPr>
          <w:sz w:val="20"/>
        </w:rPr>
        <w:t>.</w:t>
      </w:r>
    </w:p>
    <w:p w14:paraId="00C235F5" w14:textId="77777777" w:rsidR="0050359E" w:rsidRPr="002E71E9" w:rsidRDefault="0050359E" w:rsidP="0050359E">
      <w:pPr>
        <w:pStyle w:val="Body"/>
        <w:rPr>
          <w:rStyle w:val="Strong"/>
          <w:sz w:val="20"/>
        </w:rPr>
      </w:pPr>
      <w:bookmarkStart w:id="46" w:name="_Toc440566508"/>
    </w:p>
    <w:p w14:paraId="79BC1E22" w14:textId="7CF93DBB" w:rsidR="005D4C1E" w:rsidRPr="002E71E9" w:rsidRDefault="005D4C1E" w:rsidP="0050359E">
      <w:pPr>
        <w:pStyle w:val="Body"/>
        <w:rPr>
          <w:rStyle w:val="Strong"/>
          <w:sz w:val="20"/>
        </w:rPr>
      </w:pPr>
      <w:r w:rsidRPr="002E71E9">
        <w:rPr>
          <w:rStyle w:val="Strong"/>
          <w:sz w:val="20"/>
        </w:rPr>
        <w:t xml:space="preserve">When to seek assistance from other support partners </w:t>
      </w:r>
    </w:p>
    <w:p w14:paraId="40DCF3EA" w14:textId="0B1A2688" w:rsidR="005D4C1E" w:rsidRPr="002E71E9" w:rsidRDefault="005D4C1E" w:rsidP="0050359E">
      <w:pPr>
        <w:pStyle w:val="Body"/>
        <w:rPr>
          <w:rFonts w:cs="Arial"/>
          <w:sz w:val="20"/>
        </w:rPr>
      </w:pPr>
      <w:r w:rsidRPr="002E71E9">
        <w:rPr>
          <w:rFonts w:cs="Arial"/>
          <w:sz w:val="20"/>
        </w:rPr>
        <w:t xml:space="preserve">Repairs or maintenance of a pre-existing item is responsive maintenance and should be referred to the Housing Call Centre (HCC) at 1300 292 512 or </w:t>
      </w:r>
      <w:r w:rsidR="00F809CA" w:rsidRPr="002E71E9">
        <w:rPr>
          <w:sz w:val="20"/>
        </w:rPr>
        <w:t>SDA.Maintenance@dhhs.vic.gov.au</w:t>
      </w:r>
      <w:r w:rsidRPr="002E71E9">
        <w:rPr>
          <w:rFonts w:cs="Arial"/>
          <w:sz w:val="20"/>
        </w:rPr>
        <w:t xml:space="preserve">. </w:t>
      </w:r>
    </w:p>
    <w:p w14:paraId="778631B2" w14:textId="15C0F86F" w:rsidR="005D4C1E" w:rsidRPr="002E71E9" w:rsidRDefault="007560AF" w:rsidP="0050359E">
      <w:pPr>
        <w:pStyle w:val="Body"/>
        <w:rPr>
          <w:rFonts w:cs="Arial"/>
          <w:sz w:val="20"/>
        </w:rPr>
      </w:pPr>
      <w:r w:rsidRPr="002E71E9">
        <w:rPr>
          <w:rFonts w:cs="Arial"/>
          <w:sz w:val="20"/>
        </w:rPr>
        <w:t xml:space="preserve">Items </w:t>
      </w:r>
      <w:r w:rsidR="00DF1FD8" w:rsidRPr="002E71E9">
        <w:rPr>
          <w:rFonts w:cs="Arial"/>
          <w:sz w:val="20"/>
        </w:rPr>
        <w:t xml:space="preserve">that are </w:t>
      </w:r>
      <w:r w:rsidR="00371458" w:rsidRPr="002E71E9">
        <w:rPr>
          <w:rFonts w:cs="Arial"/>
          <w:sz w:val="20"/>
        </w:rPr>
        <w:t xml:space="preserve">non-fixed or considered assistive technology are generally not funded by the department. </w:t>
      </w:r>
      <w:r w:rsidR="005D4C1E" w:rsidRPr="002E71E9">
        <w:rPr>
          <w:rFonts w:cs="Arial"/>
          <w:sz w:val="20"/>
        </w:rPr>
        <w:t xml:space="preserve">Examples include whitegoods, furniture, </w:t>
      </w:r>
      <w:r w:rsidR="001D7CF6" w:rsidRPr="002E71E9">
        <w:rPr>
          <w:rFonts w:cs="Arial"/>
          <w:sz w:val="20"/>
        </w:rPr>
        <w:t>ceiling hoists, wheelchairs</w:t>
      </w:r>
      <w:r w:rsidR="005D4C1E" w:rsidRPr="002E71E9">
        <w:rPr>
          <w:rFonts w:cs="Arial"/>
          <w:sz w:val="20"/>
        </w:rPr>
        <w:t xml:space="preserve">. These </w:t>
      </w:r>
      <w:r w:rsidR="001D7CF6" w:rsidRPr="002E71E9">
        <w:rPr>
          <w:rFonts w:cs="Arial"/>
          <w:sz w:val="20"/>
        </w:rPr>
        <w:t>may be funded by residents or NDIS plans.</w:t>
      </w:r>
    </w:p>
    <w:p w14:paraId="722D63C3" w14:textId="77777777" w:rsidR="005D4C1E" w:rsidRPr="002E71E9" w:rsidRDefault="005D4C1E" w:rsidP="0050359E">
      <w:pPr>
        <w:pStyle w:val="Body"/>
        <w:rPr>
          <w:rFonts w:cs="Arial"/>
          <w:sz w:val="20"/>
        </w:rPr>
      </w:pPr>
      <w:r w:rsidRPr="002E71E9">
        <w:rPr>
          <w:rFonts w:cs="Arial"/>
          <w:sz w:val="20"/>
        </w:rPr>
        <w:t xml:space="preserve">The National Disability Insurance Agency (NDIA) (i.e. the agency responsible for implementation the NDIS) can be contacted via their hotline 1800 800 110 or contact details specific on an NDIS plan. </w:t>
      </w:r>
    </w:p>
    <w:p w14:paraId="5842CA25" w14:textId="77777777" w:rsidR="0050359E" w:rsidRPr="002E71E9" w:rsidRDefault="0050359E" w:rsidP="0050359E">
      <w:pPr>
        <w:pStyle w:val="Body"/>
        <w:rPr>
          <w:rStyle w:val="Strong"/>
          <w:sz w:val="20"/>
        </w:rPr>
      </w:pPr>
    </w:p>
    <w:p w14:paraId="255280FE" w14:textId="359CB7C5" w:rsidR="005D4C1E" w:rsidRPr="002E71E9" w:rsidRDefault="005D4C1E" w:rsidP="0050359E">
      <w:pPr>
        <w:pStyle w:val="Body"/>
        <w:rPr>
          <w:rStyle w:val="Strong"/>
          <w:sz w:val="20"/>
        </w:rPr>
      </w:pPr>
      <w:r w:rsidRPr="002E71E9">
        <w:rPr>
          <w:rStyle w:val="Strong"/>
          <w:sz w:val="20"/>
        </w:rPr>
        <w:t>Declaration to be signed</w:t>
      </w:r>
    </w:p>
    <w:p w14:paraId="692B5AFA" w14:textId="77777777" w:rsidR="005D4C1E" w:rsidRPr="002E71E9" w:rsidRDefault="005D4C1E" w:rsidP="0050359E">
      <w:pPr>
        <w:pStyle w:val="Body"/>
        <w:rPr>
          <w:rFonts w:cs="Arial"/>
          <w:sz w:val="20"/>
        </w:rPr>
      </w:pPr>
      <w:r w:rsidRPr="002E71E9">
        <w:rPr>
          <w:rFonts w:cs="Arial"/>
          <w:sz w:val="20"/>
        </w:rPr>
        <w:t>I/we have read and agree to the conditions on this application.</w:t>
      </w:r>
    </w:p>
    <w:p w14:paraId="3F4E0655" w14:textId="7B722EDB" w:rsidR="005D4C1E" w:rsidRPr="002E71E9" w:rsidRDefault="005D4C1E" w:rsidP="0050359E">
      <w:pPr>
        <w:pStyle w:val="Body"/>
        <w:rPr>
          <w:rFonts w:cs="Arial"/>
          <w:sz w:val="20"/>
        </w:rPr>
      </w:pPr>
      <w:r w:rsidRPr="002E71E9">
        <w:rPr>
          <w:rFonts w:cs="Arial"/>
          <w:sz w:val="20"/>
        </w:rPr>
        <w:t>I/we declare that all the information requested in this application has been provided and is true and correct.</w:t>
      </w:r>
    </w:p>
    <w:tbl>
      <w:tblPr>
        <w:tblStyle w:val="TableGrid"/>
        <w:tblW w:w="5000" w:type="pct"/>
        <w:tblLook w:val="04A0" w:firstRow="1" w:lastRow="0" w:firstColumn="1" w:lastColumn="0" w:noHBand="0" w:noVBand="1"/>
      </w:tblPr>
      <w:tblGrid>
        <w:gridCol w:w="4644"/>
        <w:gridCol w:w="4644"/>
      </w:tblGrid>
      <w:tr w:rsidR="005D4C1E" w:rsidRPr="00D7658F" w14:paraId="61AB855F" w14:textId="77777777" w:rsidTr="00B470B8">
        <w:trPr>
          <w:trHeight w:val="1297"/>
        </w:trPr>
        <w:tc>
          <w:tcPr>
            <w:tcW w:w="2500" w:type="pct"/>
            <w:tcBorders>
              <w:top w:val="single" w:sz="4" w:space="0" w:color="auto"/>
              <w:left w:val="single" w:sz="4" w:space="0" w:color="auto"/>
              <w:bottom w:val="single" w:sz="4" w:space="0" w:color="auto"/>
              <w:right w:val="single" w:sz="4" w:space="0" w:color="auto"/>
            </w:tcBorders>
          </w:tcPr>
          <w:p w14:paraId="2F55B8BB" w14:textId="77777777" w:rsidR="005D4C1E" w:rsidRPr="002E71E9" w:rsidRDefault="005D4C1E" w:rsidP="000562FB">
            <w:pPr>
              <w:pStyle w:val="Body"/>
              <w:rPr>
                <w:b/>
                <w:bCs/>
                <w:sz w:val="20"/>
              </w:rPr>
            </w:pPr>
            <w:r w:rsidRPr="002E71E9">
              <w:rPr>
                <w:b/>
                <w:bCs/>
                <w:sz w:val="20"/>
              </w:rPr>
              <w:t>Requestor details (person making the application)</w:t>
            </w:r>
          </w:p>
          <w:p w14:paraId="069CAD36" w14:textId="77777777" w:rsidR="005D4C1E" w:rsidRPr="002E71E9" w:rsidRDefault="005D4C1E" w:rsidP="000562FB">
            <w:pPr>
              <w:pStyle w:val="Body"/>
              <w:rPr>
                <w:sz w:val="20"/>
              </w:rPr>
            </w:pPr>
            <w:r w:rsidRPr="002E71E9">
              <w:rPr>
                <w:sz w:val="20"/>
              </w:rPr>
              <w:t>&lt;Fill in full name&gt;</w:t>
            </w:r>
          </w:p>
          <w:p w14:paraId="43ADAAD6" w14:textId="77777777" w:rsidR="005D4C1E" w:rsidRPr="002E71E9" w:rsidRDefault="005D4C1E" w:rsidP="000562FB">
            <w:pPr>
              <w:pStyle w:val="Body"/>
              <w:rPr>
                <w:sz w:val="20"/>
              </w:rPr>
            </w:pPr>
            <w:r w:rsidRPr="002E71E9">
              <w:rPr>
                <w:sz w:val="20"/>
              </w:rPr>
              <w:t>&lt;Fill in phone number and email address&gt;</w:t>
            </w:r>
          </w:p>
          <w:p w14:paraId="55F955E0" w14:textId="6C7C0FEF" w:rsidR="005D4C1E" w:rsidRPr="002E71E9" w:rsidRDefault="005D4C1E" w:rsidP="000562FB">
            <w:pPr>
              <w:pStyle w:val="Body"/>
              <w:rPr>
                <w:sz w:val="20"/>
              </w:rPr>
            </w:pPr>
            <w:r w:rsidRPr="002E71E9">
              <w:rPr>
                <w:sz w:val="20"/>
              </w:rPr>
              <w:t>&lt;Signature&gt;</w:t>
            </w:r>
          </w:p>
        </w:tc>
        <w:tc>
          <w:tcPr>
            <w:tcW w:w="2500" w:type="pct"/>
            <w:tcBorders>
              <w:top w:val="single" w:sz="4" w:space="0" w:color="auto"/>
              <w:left w:val="single" w:sz="4" w:space="0" w:color="auto"/>
              <w:bottom w:val="single" w:sz="4" w:space="0" w:color="auto"/>
              <w:right w:val="single" w:sz="4" w:space="0" w:color="auto"/>
            </w:tcBorders>
          </w:tcPr>
          <w:p w14:paraId="59606264" w14:textId="77777777" w:rsidR="005D4C1E" w:rsidRPr="002E71E9" w:rsidRDefault="005D4C1E" w:rsidP="000562FB">
            <w:pPr>
              <w:pStyle w:val="Body"/>
              <w:rPr>
                <w:sz w:val="20"/>
              </w:rPr>
            </w:pPr>
            <w:r w:rsidRPr="002E71E9">
              <w:rPr>
                <w:sz w:val="20"/>
              </w:rPr>
              <w:t xml:space="preserve"> </w:t>
            </w:r>
          </w:p>
        </w:tc>
      </w:tr>
      <w:tr w:rsidR="005D4C1E" w:rsidRPr="00D7658F" w14:paraId="3771CF2C" w14:textId="77777777" w:rsidTr="00B470B8">
        <w:trPr>
          <w:trHeight w:val="1256"/>
        </w:trPr>
        <w:tc>
          <w:tcPr>
            <w:tcW w:w="2500" w:type="pct"/>
            <w:tcBorders>
              <w:top w:val="single" w:sz="4" w:space="0" w:color="auto"/>
              <w:left w:val="single" w:sz="4" w:space="0" w:color="auto"/>
              <w:bottom w:val="single" w:sz="4" w:space="0" w:color="auto"/>
              <w:right w:val="single" w:sz="4" w:space="0" w:color="auto"/>
            </w:tcBorders>
          </w:tcPr>
          <w:p w14:paraId="0C286EB2" w14:textId="77777777" w:rsidR="005D4C1E" w:rsidRPr="002E71E9" w:rsidRDefault="005D4C1E" w:rsidP="000562FB">
            <w:pPr>
              <w:pStyle w:val="Body"/>
              <w:rPr>
                <w:b/>
                <w:bCs/>
                <w:sz w:val="20"/>
              </w:rPr>
            </w:pPr>
            <w:r w:rsidRPr="002E71E9">
              <w:rPr>
                <w:b/>
                <w:bCs/>
                <w:sz w:val="20"/>
              </w:rPr>
              <w:t>SIL provider endorsement (management)</w:t>
            </w:r>
          </w:p>
          <w:p w14:paraId="062B6CB2" w14:textId="77777777" w:rsidR="005D4C1E" w:rsidRPr="002E71E9" w:rsidRDefault="005D4C1E" w:rsidP="000562FB">
            <w:pPr>
              <w:pStyle w:val="Body"/>
              <w:rPr>
                <w:sz w:val="20"/>
              </w:rPr>
            </w:pPr>
            <w:r w:rsidRPr="002E71E9">
              <w:rPr>
                <w:sz w:val="20"/>
              </w:rPr>
              <w:t>&lt;Fill in name of management contact&gt;</w:t>
            </w:r>
          </w:p>
          <w:p w14:paraId="4AF5ADD3" w14:textId="77777777" w:rsidR="005D4C1E" w:rsidRPr="002E71E9" w:rsidRDefault="005D4C1E" w:rsidP="000562FB">
            <w:pPr>
              <w:pStyle w:val="Body"/>
              <w:rPr>
                <w:sz w:val="20"/>
              </w:rPr>
            </w:pPr>
            <w:r w:rsidRPr="002E71E9">
              <w:rPr>
                <w:sz w:val="20"/>
              </w:rPr>
              <w:t>&lt;Fill in phone number and email address of management contact&gt;</w:t>
            </w:r>
          </w:p>
          <w:p w14:paraId="60B85756" w14:textId="37FCFE4B" w:rsidR="005D4C1E" w:rsidRPr="002E71E9" w:rsidRDefault="005D4C1E" w:rsidP="000562FB">
            <w:pPr>
              <w:pStyle w:val="Body"/>
              <w:rPr>
                <w:sz w:val="20"/>
              </w:rPr>
            </w:pPr>
            <w:r w:rsidRPr="002E71E9">
              <w:rPr>
                <w:sz w:val="20"/>
              </w:rPr>
              <w:t xml:space="preserve">&lt;Signature of management contact&gt; </w:t>
            </w:r>
          </w:p>
        </w:tc>
        <w:tc>
          <w:tcPr>
            <w:tcW w:w="2500" w:type="pct"/>
            <w:tcBorders>
              <w:top w:val="single" w:sz="4" w:space="0" w:color="auto"/>
              <w:left w:val="single" w:sz="4" w:space="0" w:color="auto"/>
              <w:bottom w:val="single" w:sz="4" w:space="0" w:color="auto"/>
              <w:right w:val="single" w:sz="4" w:space="0" w:color="auto"/>
            </w:tcBorders>
          </w:tcPr>
          <w:p w14:paraId="1AFB5829" w14:textId="77777777" w:rsidR="005D4C1E" w:rsidRPr="002E71E9" w:rsidRDefault="005D4C1E" w:rsidP="000562FB">
            <w:pPr>
              <w:pStyle w:val="Body"/>
              <w:rPr>
                <w:sz w:val="20"/>
              </w:rPr>
            </w:pPr>
          </w:p>
        </w:tc>
      </w:tr>
      <w:bookmarkEnd w:id="46"/>
    </w:tbl>
    <w:p w14:paraId="472D3B17" w14:textId="77777777" w:rsidR="00372BD2" w:rsidRPr="002E71E9" w:rsidRDefault="00372BD2" w:rsidP="00372BD2">
      <w:pPr>
        <w:pStyle w:val="Body"/>
        <w:rPr>
          <w:rStyle w:val="Strong"/>
          <w:sz w:val="20"/>
        </w:rPr>
      </w:pPr>
    </w:p>
    <w:p w14:paraId="672D6C83" w14:textId="46911707" w:rsidR="00B40AF1" w:rsidRPr="002E71E9" w:rsidRDefault="00B470B8" w:rsidP="00372BD2">
      <w:pPr>
        <w:pStyle w:val="Body"/>
        <w:rPr>
          <w:rStyle w:val="Strong"/>
          <w:sz w:val="20"/>
        </w:rPr>
      </w:pPr>
      <w:r w:rsidRPr="002E71E9">
        <w:rPr>
          <w:rStyle w:val="Strong"/>
          <w:sz w:val="20"/>
        </w:rPr>
        <w:t>Modification Details</w:t>
      </w:r>
      <w:bookmarkStart w:id="47" w:name="_Toc440566509"/>
    </w:p>
    <w:tbl>
      <w:tblPr>
        <w:tblStyle w:val="TableGrid"/>
        <w:tblW w:w="5000" w:type="pct"/>
        <w:tblLook w:val="04A0" w:firstRow="1" w:lastRow="0" w:firstColumn="1" w:lastColumn="0" w:noHBand="0" w:noVBand="1"/>
      </w:tblPr>
      <w:tblGrid>
        <w:gridCol w:w="4644"/>
        <w:gridCol w:w="4644"/>
      </w:tblGrid>
      <w:tr w:rsidR="00EE0CF7" w:rsidRPr="00D7658F" w14:paraId="1F14B722" w14:textId="77777777" w:rsidTr="00B26C06">
        <w:tc>
          <w:tcPr>
            <w:tcW w:w="2500" w:type="pct"/>
          </w:tcPr>
          <w:p w14:paraId="3FE4AB81" w14:textId="77777777" w:rsidR="00EE0CF7" w:rsidRPr="002E71E9" w:rsidRDefault="00EE0CF7" w:rsidP="000562FB">
            <w:pPr>
              <w:pStyle w:val="Body"/>
              <w:rPr>
                <w:b/>
                <w:bCs/>
                <w:sz w:val="20"/>
              </w:rPr>
            </w:pPr>
            <w:r w:rsidRPr="002E71E9">
              <w:rPr>
                <w:b/>
                <w:bCs/>
                <w:sz w:val="20"/>
              </w:rPr>
              <w:t>Property address</w:t>
            </w:r>
          </w:p>
          <w:p w14:paraId="4294507A" w14:textId="77777777" w:rsidR="00EE0CF7" w:rsidRPr="002E71E9" w:rsidRDefault="00EE0CF7" w:rsidP="00EE0CF7">
            <w:pPr>
              <w:rPr>
                <w:rFonts w:cs="Arial"/>
                <w:sz w:val="20"/>
              </w:rPr>
            </w:pPr>
            <w:r w:rsidRPr="002E71E9">
              <w:rPr>
                <w:rFonts w:cs="Arial"/>
                <w:sz w:val="20"/>
              </w:rPr>
              <w:t>&lt;Fill in property address&gt;</w:t>
            </w:r>
          </w:p>
          <w:p w14:paraId="2099CC9A" w14:textId="77ABF82A" w:rsidR="00EE0CF7" w:rsidRPr="002E71E9" w:rsidRDefault="00EE0CF7" w:rsidP="00B40AF1">
            <w:pPr>
              <w:rPr>
                <w:rFonts w:cs="Arial"/>
                <w:sz w:val="20"/>
              </w:rPr>
            </w:pPr>
            <w:r w:rsidRPr="002E71E9">
              <w:rPr>
                <w:rFonts w:cs="Arial"/>
                <w:sz w:val="20"/>
              </w:rPr>
              <w:t>&lt;Division i.e. North/South/East/West&gt;</w:t>
            </w:r>
          </w:p>
        </w:tc>
        <w:tc>
          <w:tcPr>
            <w:tcW w:w="2500" w:type="pct"/>
          </w:tcPr>
          <w:p w14:paraId="474AE3DF" w14:textId="77777777" w:rsidR="00EE0CF7" w:rsidRPr="002E71E9" w:rsidRDefault="00EE0CF7" w:rsidP="00BA3FC2">
            <w:pPr>
              <w:pStyle w:val="Body"/>
              <w:rPr>
                <w:sz w:val="20"/>
              </w:rPr>
            </w:pPr>
          </w:p>
        </w:tc>
      </w:tr>
      <w:tr w:rsidR="00EE0CF7" w:rsidRPr="00D7658F" w14:paraId="613D7A3B" w14:textId="77777777" w:rsidTr="00B26C06">
        <w:tc>
          <w:tcPr>
            <w:tcW w:w="2500" w:type="pct"/>
          </w:tcPr>
          <w:p w14:paraId="0C6A4B4F" w14:textId="77777777" w:rsidR="00EE0CF7" w:rsidRPr="002E71E9" w:rsidRDefault="00EE0CF7" w:rsidP="000562FB">
            <w:pPr>
              <w:pStyle w:val="Body"/>
              <w:rPr>
                <w:b/>
                <w:bCs/>
                <w:sz w:val="20"/>
              </w:rPr>
            </w:pPr>
            <w:r w:rsidRPr="002E71E9">
              <w:rPr>
                <w:b/>
                <w:bCs/>
                <w:sz w:val="20"/>
              </w:rPr>
              <w:t>Date of application</w:t>
            </w:r>
          </w:p>
          <w:p w14:paraId="78C25403" w14:textId="64D7C02F" w:rsidR="00EE0CF7" w:rsidRPr="002E71E9" w:rsidRDefault="00EE0CF7" w:rsidP="000562FB">
            <w:pPr>
              <w:pStyle w:val="Body"/>
              <w:rPr>
                <w:sz w:val="20"/>
              </w:rPr>
            </w:pPr>
            <w:r w:rsidRPr="002E71E9">
              <w:rPr>
                <w:sz w:val="20"/>
              </w:rPr>
              <w:t>&lt;Fill in date of application&gt;</w:t>
            </w:r>
          </w:p>
        </w:tc>
        <w:tc>
          <w:tcPr>
            <w:tcW w:w="2500" w:type="pct"/>
          </w:tcPr>
          <w:p w14:paraId="521DEDED" w14:textId="77777777" w:rsidR="00EE0CF7" w:rsidRPr="002E71E9" w:rsidRDefault="00EE0CF7" w:rsidP="000562FB">
            <w:pPr>
              <w:pStyle w:val="Body"/>
              <w:rPr>
                <w:sz w:val="20"/>
              </w:rPr>
            </w:pPr>
          </w:p>
        </w:tc>
      </w:tr>
      <w:tr w:rsidR="00EE0CF7" w:rsidRPr="00D7658F" w14:paraId="1A39D736" w14:textId="77777777" w:rsidTr="00B26C06">
        <w:tc>
          <w:tcPr>
            <w:tcW w:w="2500" w:type="pct"/>
            <w:vAlign w:val="center"/>
          </w:tcPr>
          <w:p w14:paraId="2A6857D0" w14:textId="77777777" w:rsidR="00EE0CF7" w:rsidRPr="002E71E9" w:rsidRDefault="00EE0CF7" w:rsidP="000562FB">
            <w:pPr>
              <w:pStyle w:val="Body"/>
              <w:rPr>
                <w:b/>
                <w:bCs/>
                <w:sz w:val="20"/>
              </w:rPr>
            </w:pPr>
            <w:r w:rsidRPr="002E71E9">
              <w:rPr>
                <w:b/>
                <w:bCs/>
                <w:sz w:val="20"/>
              </w:rPr>
              <w:t>Supported Independent Living (SIL) provider details</w:t>
            </w:r>
          </w:p>
          <w:p w14:paraId="7FFD8533" w14:textId="77777777" w:rsidR="00EE0CF7" w:rsidRPr="002E71E9" w:rsidRDefault="00EE0CF7" w:rsidP="000562FB">
            <w:pPr>
              <w:pStyle w:val="Body"/>
              <w:rPr>
                <w:sz w:val="20"/>
              </w:rPr>
            </w:pPr>
            <w:r w:rsidRPr="002E71E9">
              <w:rPr>
                <w:sz w:val="20"/>
              </w:rPr>
              <w:t>&lt;Fill in SIL provider name&gt;</w:t>
            </w:r>
          </w:p>
          <w:p w14:paraId="3BEBF009" w14:textId="77777777" w:rsidR="00EE0CF7" w:rsidRPr="002E71E9" w:rsidRDefault="00EE0CF7" w:rsidP="000562FB">
            <w:pPr>
              <w:pStyle w:val="Body"/>
              <w:rPr>
                <w:sz w:val="20"/>
              </w:rPr>
            </w:pPr>
            <w:r w:rsidRPr="002E71E9">
              <w:rPr>
                <w:sz w:val="20"/>
              </w:rPr>
              <w:lastRenderedPageBreak/>
              <w:t>&lt;Fill in contact person name&gt;</w:t>
            </w:r>
          </w:p>
          <w:p w14:paraId="0E87212C" w14:textId="65646282" w:rsidR="00EE0CF7" w:rsidRPr="002E71E9" w:rsidRDefault="00EE0CF7" w:rsidP="000562FB">
            <w:pPr>
              <w:pStyle w:val="Body"/>
              <w:rPr>
                <w:sz w:val="20"/>
              </w:rPr>
            </w:pPr>
            <w:r w:rsidRPr="002E71E9">
              <w:rPr>
                <w:sz w:val="20"/>
              </w:rPr>
              <w:t>&lt;Fill in phone number&gt;</w:t>
            </w:r>
          </w:p>
        </w:tc>
        <w:tc>
          <w:tcPr>
            <w:tcW w:w="2500" w:type="pct"/>
          </w:tcPr>
          <w:p w14:paraId="7110527F" w14:textId="77777777" w:rsidR="00EE0CF7" w:rsidRPr="002E71E9" w:rsidRDefault="00EE0CF7" w:rsidP="000562FB">
            <w:pPr>
              <w:pStyle w:val="Body"/>
              <w:rPr>
                <w:sz w:val="20"/>
              </w:rPr>
            </w:pPr>
          </w:p>
        </w:tc>
      </w:tr>
      <w:tr w:rsidR="00EE0CF7" w:rsidRPr="00D7658F" w14:paraId="4DB7AC7B" w14:textId="77777777" w:rsidTr="00B26C06">
        <w:tc>
          <w:tcPr>
            <w:tcW w:w="2500" w:type="pct"/>
            <w:vAlign w:val="center"/>
          </w:tcPr>
          <w:p w14:paraId="5723FBE1" w14:textId="77777777" w:rsidR="00EE0CF7" w:rsidRPr="002E71E9" w:rsidRDefault="00EE0CF7" w:rsidP="000562FB">
            <w:pPr>
              <w:pStyle w:val="Body"/>
              <w:rPr>
                <w:b/>
                <w:bCs/>
                <w:sz w:val="20"/>
              </w:rPr>
            </w:pPr>
            <w:r w:rsidRPr="002E71E9">
              <w:rPr>
                <w:b/>
                <w:bCs/>
                <w:sz w:val="20"/>
              </w:rPr>
              <w:t xml:space="preserve">Requestor name and contact details </w:t>
            </w:r>
          </w:p>
          <w:p w14:paraId="1A82BABC" w14:textId="77777777" w:rsidR="00EE0CF7" w:rsidRPr="002E71E9" w:rsidRDefault="00EE0CF7" w:rsidP="000562FB">
            <w:pPr>
              <w:pStyle w:val="Body"/>
              <w:rPr>
                <w:sz w:val="20"/>
              </w:rPr>
            </w:pPr>
            <w:r w:rsidRPr="002E71E9">
              <w:rPr>
                <w:sz w:val="20"/>
              </w:rPr>
              <w:t>&lt;Fill in name&gt;</w:t>
            </w:r>
          </w:p>
          <w:p w14:paraId="3801FCDF" w14:textId="24428987" w:rsidR="00EE0CF7" w:rsidRPr="002E71E9" w:rsidRDefault="00EE0CF7" w:rsidP="000562FB">
            <w:pPr>
              <w:pStyle w:val="Body"/>
              <w:rPr>
                <w:sz w:val="20"/>
              </w:rPr>
            </w:pPr>
            <w:r w:rsidRPr="002E71E9">
              <w:rPr>
                <w:sz w:val="20"/>
              </w:rPr>
              <w:t xml:space="preserve">&lt;Fill in contact details&gt; </w:t>
            </w:r>
          </w:p>
        </w:tc>
        <w:tc>
          <w:tcPr>
            <w:tcW w:w="2500" w:type="pct"/>
          </w:tcPr>
          <w:p w14:paraId="3F4ED113" w14:textId="77777777" w:rsidR="00EE0CF7" w:rsidRPr="002E71E9" w:rsidRDefault="00EE0CF7" w:rsidP="000562FB">
            <w:pPr>
              <w:pStyle w:val="Body"/>
              <w:rPr>
                <w:sz w:val="20"/>
              </w:rPr>
            </w:pPr>
          </w:p>
        </w:tc>
      </w:tr>
      <w:tr w:rsidR="00EE0CF7" w:rsidRPr="00D7658F" w14:paraId="11D70CC9" w14:textId="77777777" w:rsidTr="00B26C06">
        <w:tc>
          <w:tcPr>
            <w:tcW w:w="2500" w:type="pct"/>
            <w:vAlign w:val="center"/>
          </w:tcPr>
          <w:p w14:paraId="27A2C19B" w14:textId="77777777" w:rsidR="00EE0CF7" w:rsidRPr="002E71E9" w:rsidRDefault="00EE0CF7" w:rsidP="000562FB">
            <w:pPr>
              <w:pStyle w:val="Body"/>
              <w:rPr>
                <w:b/>
                <w:bCs/>
                <w:sz w:val="20"/>
              </w:rPr>
            </w:pPr>
            <w:r w:rsidRPr="002E71E9">
              <w:rPr>
                <w:b/>
                <w:bCs/>
                <w:sz w:val="20"/>
              </w:rPr>
              <w:t>Overview of request</w:t>
            </w:r>
          </w:p>
          <w:p w14:paraId="29EA2EAD" w14:textId="77777777" w:rsidR="00EE0CF7" w:rsidRPr="002E71E9" w:rsidRDefault="00EE0CF7" w:rsidP="000562FB">
            <w:pPr>
              <w:pStyle w:val="Body"/>
              <w:rPr>
                <w:sz w:val="20"/>
              </w:rPr>
            </w:pPr>
            <w:r w:rsidRPr="002E71E9">
              <w:rPr>
                <w:sz w:val="20"/>
              </w:rPr>
              <w:t>&lt;Describe current property fabric and issue that requires change&gt;</w:t>
            </w:r>
          </w:p>
          <w:p w14:paraId="180D74BF" w14:textId="77777777" w:rsidR="00EE0CF7" w:rsidRPr="002E71E9" w:rsidRDefault="00EE0CF7" w:rsidP="000562FB">
            <w:pPr>
              <w:pStyle w:val="Body"/>
              <w:rPr>
                <w:sz w:val="20"/>
              </w:rPr>
            </w:pPr>
            <w:r w:rsidRPr="002E71E9">
              <w:rPr>
                <w:sz w:val="20"/>
              </w:rPr>
              <w:t>&lt;Describe options considered to address the issue&gt;</w:t>
            </w:r>
          </w:p>
          <w:p w14:paraId="57448B51" w14:textId="77777777" w:rsidR="00EE0CF7" w:rsidRPr="002E71E9" w:rsidRDefault="00EE0CF7" w:rsidP="000562FB">
            <w:pPr>
              <w:pStyle w:val="Body"/>
              <w:rPr>
                <w:sz w:val="20"/>
              </w:rPr>
            </w:pPr>
            <w:r w:rsidRPr="002E71E9">
              <w:rPr>
                <w:sz w:val="20"/>
              </w:rPr>
              <w:t>&lt;Describe the proposed modification&gt;</w:t>
            </w:r>
          </w:p>
          <w:p w14:paraId="7BA18AA6" w14:textId="77777777" w:rsidR="00EE0CF7" w:rsidRPr="002E71E9" w:rsidRDefault="00EE0CF7" w:rsidP="000562FB">
            <w:pPr>
              <w:pStyle w:val="Body"/>
              <w:rPr>
                <w:sz w:val="20"/>
              </w:rPr>
            </w:pPr>
            <w:r w:rsidRPr="002E71E9">
              <w:rPr>
                <w:sz w:val="20"/>
              </w:rPr>
              <w:t>&lt;Describe the benefits of the proposed modification&gt;</w:t>
            </w:r>
          </w:p>
          <w:p w14:paraId="1A60B7B6" w14:textId="605192CA" w:rsidR="00EE0CF7" w:rsidRPr="002E71E9" w:rsidRDefault="00EE0CF7" w:rsidP="000562FB">
            <w:pPr>
              <w:pStyle w:val="Body"/>
              <w:rPr>
                <w:sz w:val="20"/>
              </w:rPr>
            </w:pPr>
            <w:r w:rsidRPr="002E71E9">
              <w:rPr>
                <w:sz w:val="20"/>
              </w:rPr>
              <w:t>&lt;Describe any additional rationale to support application e.g. OH&amp;S, mobility changes&gt;</w:t>
            </w:r>
          </w:p>
        </w:tc>
        <w:tc>
          <w:tcPr>
            <w:tcW w:w="2500" w:type="pct"/>
          </w:tcPr>
          <w:p w14:paraId="0B749078" w14:textId="77777777" w:rsidR="00EE0CF7" w:rsidRPr="002E71E9" w:rsidRDefault="00EE0CF7" w:rsidP="000562FB">
            <w:pPr>
              <w:pStyle w:val="Body"/>
              <w:rPr>
                <w:sz w:val="20"/>
              </w:rPr>
            </w:pPr>
          </w:p>
        </w:tc>
      </w:tr>
      <w:tr w:rsidR="00EE0CF7" w:rsidRPr="00D7658F" w14:paraId="16099C10" w14:textId="77777777" w:rsidTr="00B26C06">
        <w:tc>
          <w:tcPr>
            <w:tcW w:w="2500" w:type="pct"/>
            <w:vAlign w:val="center"/>
          </w:tcPr>
          <w:p w14:paraId="5FE8BD6C" w14:textId="77777777" w:rsidR="00EE0CF7" w:rsidRPr="002E71E9" w:rsidRDefault="00EE0CF7" w:rsidP="000562FB">
            <w:pPr>
              <w:pStyle w:val="Body"/>
              <w:rPr>
                <w:b/>
                <w:bCs/>
                <w:sz w:val="20"/>
              </w:rPr>
            </w:pPr>
            <w:r w:rsidRPr="002E71E9">
              <w:rPr>
                <w:b/>
                <w:bCs/>
                <w:sz w:val="20"/>
              </w:rPr>
              <w:t>Lease details (where applicable)</w:t>
            </w:r>
          </w:p>
          <w:p w14:paraId="7EB7AFAC" w14:textId="77777777" w:rsidR="00EE0CF7" w:rsidRPr="002E71E9" w:rsidRDefault="00EE0CF7" w:rsidP="000562FB">
            <w:pPr>
              <w:pStyle w:val="Body"/>
              <w:rPr>
                <w:sz w:val="20"/>
              </w:rPr>
            </w:pPr>
            <w:r w:rsidRPr="002E71E9">
              <w:rPr>
                <w:sz w:val="20"/>
              </w:rPr>
              <w:t>&lt;Specify the type of lease&gt;</w:t>
            </w:r>
          </w:p>
          <w:p w14:paraId="02122F8C" w14:textId="67DB58B6" w:rsidR="00EE0CF7" w:rsidRPr="002E71E9" w:rsidRDefault="00EE0CF7" w:rsidP="000562FB">
            <w:pPr>
              <w:pStyle w:val="Body"/>
              <w:rPr>
                <w:sz w:val="20"/>
              </w:rPr>
            </w:pPr>
            <w:r w:rsidRPr="002E71E9">
              <w:rPr>
                <w:sz w:val="20"/>
              </w:rPr>
              <w:t>&lt;Describe any additional lease details&gt;</w:t>
            </w:r>
          </w:p>
        </w:tc>
        <w:tc>
          <w:tcPr>
            <w:tcW w:w="2500" w:type="pct"/>
          </w:tcPr>
          <w:p w14:paraId="0EB6CE00" w14:textId="77777777" w:rsidR="00EE0CF7" w:rsidRPr="002E71E9" w:rsidRDefault="00EE0CF7" w:rsidP="000562FB">
            <w:pPr>
              <w:pStyle w:val="Body"/>
              <w:rPr>
                <w:sz w:val="20"/>
              </w:rPr>
            </w:pPr>
          </w:p>
        </w:tc>
      </w:tr>
      <w:tr w:rsidR="00EE0CF7" w:rsidRPr="00D7658F" w14:paraId="2FB0E9B4" w14:textId="77777777" w:rsidTr="00B26C06">
        <w:tc>
          <w:tcPr>
            <w:tcW w:w="2500" w:type="pct"/>
            <w:vAlign w:val="center"/>
          </w:tcPr>
          <w:p w14:paraId="64E72870" w14:textId="77777777" w:rsidR="00EE0CF7" w:rsidRPr="002E71E9" w:rsidRDefault="00EE0CF7" w:rsidP="000562FB">
            <w:pPr>
              <w:pStyle w:val="Body"/>
              <w:rPr>
                <w:b/>
                <w:bCs/>
                <w:sz w:val="20"/>
              </w:rPr>
            </w:pPr>
            <w:r w:rsidRPr="002E71E9">
              <w:rPr>
                <w:b/>
                <w:bCs/>
                <w:sz w:val="20"/>
              </w:rPr>
              <w:t>Quotations</w:t>
            </w:r>
          </w:p>
          <w:p w14:paraId="1307473A" w14:textId="77777777" w:rsidR="00EE0CF7" w:rsidRPr="002E71E9" w:rsidRDefault="00EE0CF7" w:rsidP="000562FB">
            <w:pPr>
              <w:pStyle w:val="Body"/>
              <w:rPr>
                <w:sz w:val="20"/>
              </w:rPr>
            </w:pPr>
            <w:r w:rsidRPr="002E71E9">
              <w:rPr>
                <w:sz w:val="20"/>
              </w:rPr>
              <w:t>&lt;Specify approximate or actual quotation&gt;</w:t>
            </w:r>
          </w:p>
          <w:p w14:paraId="19443D30" w14:textId="77777777" w:rsidR="00EE0CF7" w:rsidRPr="002E71E9" w:rsidRDefault="00EE0CF7" w:rsidP="000562FB">
            <w:pPr>
              <w:pStyle w:val="Body"/>
              <w:rPr>
                <w:sz w:val="20"/>
              </w:rPr>
            </w:pPr>
            <w:r w:rsidRPr="002E71E9">
              <w:rPr>
                <w:sz w:val="20"/>
              </w:rPr>
              <w:t>&lt;Specify quotation source. i.e. builder name&gt;</w:t>
            </w:r>
          </w:p>
          <w:p w14:paraId="09B4D5ED" w14:textId="69EC07FE" w:rsidR="00EE0CF7" w:rsidRPr="002E71E9" w:rsidRDefault="00EE0CF7" w:rsidP="000562FB">
            <w:pPr>
              <w:pStyle w:val="Body"/>
              <w:rPr>
                <w:sz w:val="20"/>
              </w:rPr>
            </w:pPr>
            <w:r w:rsidRPr="002E71E9">
              <w:rPr>
                <w:sz w:val="20"/>
              </w:rPr>
              <w:t>&lt;Specify funding source i.e. self-funding, NDIS funding or DHHS funding&gt;</w:t>
            </w:r>
          </w:p>
        </w:tc>
        <w:tc>
          <w:tcPr>
            <w:tcW w:w="2500" w:type="pct"/>
          </w:tcPr>
          <w:p w14:paraId="797F9CD7" w14:textId="77777777" w:rsidR="00EE0CF7" w:rsidRPr="002E71E9" w:rsidRDefault="00EE0CF7" w:rsidP="000562FB">
            <w:pPr>
              <w:pStyle w:val="Body"/>
              <w:rPr>
                <w:sz w:val="20"/>
              </w:rPr>
            </w:pPr>
          </w:p>
        </w:tc>
      </w:tr>
      <w:tr w:rsidR="00EE0CF7" w:rsidRPr="00D7658F" w14:paraId="33D961A2" w14:textId="77777777" w:rsidTr="00B26C06">
        <w:tc>
          <w:tcPr>
            <w:tcW w:w="2500" w:type="pct"/>
            <w:vAlign w:val="center"/>
          </w:tcPr>
          <w:p w14:paraId="1EFB85E6" w14:textId="77777777" w:rsidR="00EE0CF7" w:rsidRPr="002E71E9" w:rsidRDefault="00EE0CF7" w:rsidP="000562FB">
            <w:pPr>
              <w:pStyle w:val="Body"/>
              <w:rPr>
                <w:b/>
                <w:bCs/>
                <w:sz w:val="20"/>
              </w:rPr>
            </w:pPr>
            <w:r w:rsidRPr="002E71E9">
              <w:rPr>
                <w:b/>
                <w:bCs/>
                <w:sz w:val="20"/>
              </w:rPr>
              <w:t>Any additional information</w:t>
            </w:r>
          </w:p>
          <w:p w14:paraId="324C8E3D" w14:textId="77777777" w:rsidR="00EE0CF7" w:rsidRPr="002E71E9" w:rsidRDefault="00EE0CF7" w:rsidP="000562FB">
            <w:pPr>
              <w:pStyle w:val="Body"/>
              <w:rPr>
                <w:sz w:val="20"/>
              </w:rPr>
            </w:pPr>
            <w:r w:rsidRPr="002E71E9">
              <w:rPr>
                <w:sz w:val="20"/>
              </w:rPr>
              <w:t>&lt;Describe any additional information that will support the decision&gt;</w:t>
            </w:r>
          </w:p>
          <w:p w14:paraId="31027323" w14:textId="3DF99127" w:rsidR="00EE0CF7" w:rsidRPr="002E71E9" w:rsidRDefault="00EE0CF7" w:rsidP="000562FB">
            <w:pPr>
              <w:pStyle w:val="Body"/>
              <w:rPr>
                <w:sz w:val="20"/>
              </w:rPr>
            </w:pPr>
            <w:r w:rsidRPr="002E71E9">
              <w:rPr>
                <w:sz w:val="20"/>
              </w:rPr>
              <w:t>&lt;Any supportive documentation i.e. therapist report&gt;</w:t>
            </w:r>
          </w:p>
        </w:tc>
        <w:tc>
          <w:tcPr>
            <w:tcW w:w="2500" w:type="pct"/>
          </w:tcPr>
          <w:p w14:paraId="4607C9E6" w14:textId="77777777" w:rsidR="00EE0CF7" w:rsidRPr="002E71E9" w:rsidRDefault="00EE0CF7" w:rsidP="000562FB">
            <w:pPr>
              <w:pStyle w:val="Body"/>
              <w:rPr>
                <w:sz w:val="20"/>
              </w:rPr>
            </w:pPr>
          </w:p>
        </w:tc>
      </w:tr>
      <w:bookmarkEnd w:id="47"/>
    </w:tbl>
    <w:p w14:paraId="3A513E51" w14:textId="59D07733" w:rsidR="005D4C1E" w:rsidRDefault="005D4C1E">
      <w:pPr>
        <w:spacing w:after="0" w:line="240" w:lineRule="auto"/>
      </w:pPr>
    </w:p>
    <w:p w14:paraId="2D79CE33" w14:textId="34E838DE" w:rsidR="005D4C1E" w:rsidRDefault="005D4C1E">
      <w:pPr>
        <w:spacing w:after="0" w:line="240" w:lineRule="auto"/>
      </w:pPr>
      <w:r>
        <w:br w:type="page"/>
      </w:r>
    </w:p>
    <w:p w14:paraId="4BDA7B48" w14:textId="6C32116E" w:rsidR="005D4C1E" w:rsidRDefault="005D4C1E">
      <w:pPr>
        <w:spacing w:after="0" w:line="240" w:lineRule="auto"/>
      </w:pPr>
    </w:p>
    <w:p w14:paraId="57D395C1" w14:textId="6B25036C" w:rsidR="0049420B" w:rsidRDefault="0049420B">
      <w:pPr>
        <w:spacing w:after="0" w:line="240" w:lineRule="auto"/>
      </w:pPr>
    </w:p>
    <w:p w14:paraId="06013F2C" w14:textId="78E1350D" w:rsidR="0049420B" w:rsidRDefault="0049420B">
      <w:pPr>
        <w:spacing w:after="0" w:line="240" w:lineRule="auto"/>
      </w:pPr>
    </w:p>
    <w:p w14:paraId="72BD2B28" w14:textId="5E2D8C0D" w:rsidR="0049420B" w:rsidRDefault="0049420B">
      <w:pPr>
        <w:spacing w:after="0" w:line="240" w:lineRule="auto"/>
      </w:pPr>
    </w:p>
    <w:p w14:paraId="1462A591" w14:textId="27767329" w:rsidR="0049420B" w:rsidRDefault="0049420B">
      <w:pPr>
        <w:spacing w:after="0" w:line="240" w:lineRule="auto"/>
      </w:pPr>
    </w:p>
    <w:p w14:paraId="062CAA50" w14:textId="7A8E7E4C" w:rsidR="0049420B" w:rsidRDefault="0049420B">
      <w:pPr>
        <w:spacing w:after="0" w:line="240" w:lineRule="auto"/>
      </w:pPr>
    </w:p>
    <w:p w14:paraId="47903580" w14:textId="02614E23" w:rsidR="0049420B" w:rsidRDefault="0049420B">
      <w:pPr>
        <w:spacing w:after="0" w:line="240" w:lineRule="auto"/>
      </w:pPr>
    </w:p>
    <w:p w14:paraId="69FF5800" w14:textId="03DFD631" w:rsidR="0049420B" w:rsidRDefault="0049420B">
      <w:pPr>
        <w:spacing w:after="0" w:line="240" w:lineRule="auto"/>
      </w:pPr>
    </w:p>
    <w:p w14:paraId="3D28C648" w14:textId="604B7FA3" w:rsidR="0049420B" w:rsidRDefault="0049420B">
      <w:pPr>
        <w:spacing w:after="0" w:line="240" w:lineRule="auto"/>
      </w:pPr>
    </w:p>
    <w:p w14:paraId="4B6C74FE" w14:textId="1AD119E1" w:rsidR="0049420B" w:rsidRDefault="0049420B">
      <w:pPr>
        <w:spacing w:after="0" w:line="240" w:lineRule="auto"/>
      </w:pPr>
    </w:p>
    <w:p w14:paraId="62DA8BE7" w14:textId="7535FB79" w:rsidR="0049420B" w:rsidRDefault="0049420B">
      <w:pPr>
        <w:spacing w:after="0" w:line="240" w:lineRule="auto"/>
      </w:pPr>
    </w:p>
    <w:p w14:paraId="32FD5A01" w14:textId="3C729462" w:rsidR="0049420B" w:rsidRDefault="0049420B">
      <w:pPr>
        <w:spacing w:after="0" w:line="240" w:lineRule="auto"/>
      </w:pPr>
    </w:p>
    <w:p w14:paraId="5AE6A35E" w14:textId="77777777" w:rsidR="00476BD5" w:rsidRDefault="00476BD5" w:rsidP="0049420B">
      <w:pPr>
        <w:pStyle w:val="DHHSbody"/>
        <w:jc w:val="center"/>
        <w:rPr>
          <w:rFonts w:cs="Arial"/>
          <w:sz w:val="32"/>
          <w:szCs w:val="32"/>
        </w:rPr>
      </w:pPr>
    </w:p>
    <w:p w14:paraId="35F9888C" w14:textId="77777777" w:rsidR="00476BD5" w:rsidRDefault="00476BD5" w:rsidP="0049420B">
      <w:pPr>
        <w:pStyle w:val="DHHSbody"/>
        <w:jc w:val="center"/>
        <w:rPr>
          <w:rFonts w:cs="Arial"/>
          <w:sz w:val="32"/>
          <w:szCs w:val="32"/>
        </w:rPr>
      </w:pPr>
    </w:p>
    <w:p w14:paraId="7049BE0F" w14:textId="5D162796" w:rsidR="0049420B" w:rsidRPr="00267090" w:rsidRDefault="0049420B" w:rsidP="0049420B">
      <w:pPr>
        <w:pStyle w:val="DHHSbody"/>
        <w:jc w:val="center"/>
        <w:rPr>
          <w:rFonts w:cs="Arial"/>
          <w:sz w:val="32"/>
          <w:szCs w:val="32"/>
        </w:rPr>
      </w:pPr>
      <w:r w:rsidRPr="00267090">
        <w:rPr>
          <w:rFonts w:cs="Arial"/>
          <w:sz w:val="32"/>
          <w:szCs w:val="32"/>
        </w:rPr>
        <w:t>This page has intentionally been left blank</w:t>
      </w:r>
    </w:p>
    <w:p w14:paraId="12B33A0A" w14:textId="00C63B39" w:rsidR="0049420B" w:rsidRDefault="0049420B">
      <w:pPr>
        <w:spacing w:after="0" w:line="240" w:lineRule="auto"/>
      </w:pPr>
    </w:p>
    <w:p w14:paraId="4FDAA5EA" w14:textId="121BE24C" w:rsidR="0049420B" w:rsidRDefault="0049420B">
      <w:pPr>
        <w:spacing w:after="0" w:line="240" w:lineRule="auto"/>
      </w:pPr>
    </w:p>
    <w:p w14:paraId="52C525D8" w14:textId="77777777" w:rsidR="0049420B" w:rsidRDefault="0049420B">
      <w:pPr>
        <w:spacing w:after="0" w:line="240" w:lineRule="auto"/>
      </w:pPr>
    </w:p>
    <w:p w14:paraId="36CB9E98" w14:textId="06B66952" w:rsidR="00BF234D" w:rsidRDefault="00BF234D">
      <w:pPr>
        <w:spacing w:after="0" w:line="240" w:lineRule="auto"/>
      </w:pPr>
    </w:p>
    <w:sectPr w:rsidR="00BF234D" w:rsidSect="004B7B20">
      <w:pgSz w:w="11906" w:h="16838" w:code="9"/>
      <w:pgMar w:top="1701" w:right="1304" w:bottom="1418" w:left="1304"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604228" w14:textId="77777777" w:rsidR="00602A62" w:rsidRDefault="00602A62">
      <w:r>
        <w:separator/>
      </w:r>
    </w:p>
    <w:p w14:paraId="5ED6DBF6" w14:textId="77777777" w:rsidR="00602A62" w:rsidRDefault="00602A62"/>
  </w:endnote>
  <w:endnote w:type="continuationSeparator" w:id="0">
    <w:p w14:paraId="58E5CE78" w14:textId="77777777" w:rsidR="00602A62" w:rsidRDefault="00602A62">
      <w:r>
        <w:continuationSeparator/>
      </w:r>
    </w:p>
    <w:p w14:paraId="032EA97D" w14:textId="77777777" w:rsidR="00602A62" w:rsidRDefault="00602A62"/>
  </w:endnote>
  <w:endnote w:type="continuationNotice" w:id="1">
    <w:p w14:paraId="29B458DF" w14:textId="77777777" w:rsidR="00602A62" w:rsidRDefault="00602A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altName w:val="Leelawadee UI"/>
    <w:charset w:val="00"/>
    <w:family w:val="auto"/>
    <w:pitch w:val="variable"/>
    <w:sig w:usb0="E1001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810902"/>
      <w:docPartObj>
        <w:docPartGallery w:val="Page Numbers (Bottom of Page)"/>
        <w:docPartUnique/>
      </w:docPartObj>
    </w:sdtPr>
    <w:sdtEndPr>
      <w:rPr>
        <w:noProof/>
      </w:rPr>
    </w:sdtEndPr>
    <w:sdtContent>
      <w:p w14:paraId="1DC5DBC6" w14:textId="1F3AB412" w:rsidR="00EA15F1" w:rsidRDefault="00EA15F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BF11584" w14:textId="4F41D04A" w:rsidR="00790944" w:rsidRDefault="007909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2C6922" w14:textId="27959A0C" w:rsidR="00790944" w:rsidRDefault="00790944">
    <w:pPr>
      <w:pStyle w:val="Footer"/>
    </w:pPr>
    <w:r>
      <w:rPr>
        <w:noProof/>
      </w:rPr>
      <mc:AlternateContent>
        <mc:Choice Requires="wps">
          <w:drawing>
            <wp:inline distT="0" distB="0" distL="0" distR="0" wp14:anchorId="314387F1" wp14:editId="070C987A">
              <wp:extent cx="7772400" cy="502285"/>
              <wp:effectExtent l="0" t="0" r="0" b="12065"/>
              <wp:docPr id="9" name="MSIPCM81aa409db8d3076d1fa780c9" descr="{&quot;HashCode&quot;:90475836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A1F1A4" w14:textId="18807BA2" w:rsidR="00790944" w:rsidRPr="009A73DA" w:rsidRDefault="009A73DA" w:rsidP="009A73DA">
                          <w:pPr>
                            <w:spacing w:after="0"/>
                            <w:jc w:val="center"/>
                            <w:rPr>
                              <w:rFonts w:ascii="Arial Black" w:hAnsi="Arial Black"/>
                              <w:color w:val="000000"/>
                              <w:sz w:val="20"/>
                            </w:rPr>
                          </w:pPr>
                          <w:r w:rsidRPr="009A73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inline>
          </w:drawing>
        </mc:Choice>
        <mc:Fallback>
          <w:pict>
            <v:shapetype w14:anchorId="314387F1" id="_x0000_t202" coordsize="21600,21600" o:spt="202" path="m,l,21600r21600,l21600,xe">
              <v:stroke joinstyle="miter"/>
              <v:path gradientshapeok="t" o:connecttype="rect"/>
            </v:shapetype>
            <v:shape id="MSIPCM81aa409db8d3076d1fa780c9" o:spid="_x0000_s1026" type="#_x0000_t202" alt="{&quot;HashCode&quot;:904758361,&quot;Height&quot;:9999999.0,&quot;Width&quot;:9999999.0,&quot;Placement&quot;:&quot;Footer&quot;,&quot;Index&quot;:&quot;Primary&quot;,&quot;Section&quot;:1,&quot;Top&quot;:0.0,&quot;Left&quot;:0.0}" style="width:612pt;height:39.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" filled="f" stroked="f" strokeweight=".5pt">
              <v:textbox inset=",0,,0">
                <w:txbxContent>
                  <w:p w14:paraId="7EA1F1A4" w14:textId="18807BA2" w:rsidR="00790944" w:rsidRPr="009A73DA" w:rsidRDefault="009A73DA" w:rsidP="009A73DA">
                    <w:pPr>
                      <w:spacing w:after="0"/>
                      <w:jc w:val="center"/>
                      <w:rPr>
                        <w:rFonts w:ascii="Arial Black" w:hAnsi="Arial Black"/>
                        <w:color w:val="000000"/>
                        <w:sz w:val="20"/>
                      </w:rPr>
                    </w:pPr>
                    <w:r w:rsidRPr="009A73DA">
                      <w:rPr>
                        <w:rFonts w:ascii="Arial Black" w:hAnsi="Arial Black"/>
                        <w:color w:val="000000"/>
                        <w:sz w:val="20"/>
                      </w:rPr>
                      <w:t>OFFICIAL</w:t>
                    </w:r>
                  </w:p>
                </w:txbxContent>
              </v:textbox>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E10C2" w14:textId="77777777" w:rsidR="00790944" w:rsidRDefault="00790944">
    <w:pPr>
      <w:pStyle w:val="Footer"/>
    </w:pPr>
    <w:r>
      <w:rPr>
        <w:noProof/>
      </w:rPr>
      <mc:AlternateContent>
        <mc:Choice Requires="wps">
          <w:drawing>
            <wp:inline distT="0" distB="0" distL="0" distR="0" wp14:anchorId="0DD9382D" wp14:editId="3F49FAF5">
              <wp:extent cx="7560310" cy="311785"/>
              <wp:effectExtent l="0" t="0" r="0" b="12065"/>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8E9CFC4" w14:textId="77777777" w:rsidR="00790944" w:rsidRPr="00EB4BC7" w:rsidRDefault="00790944"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inline>
          </w:drawing>
        </mc:Choice>
        <mc:Fallback>
          <w:pict>
            <v:shapetype w14:anchorId="0DD9382D" id="_x0000_t202" coordsize="21600,21600" o:spt="202" path="m,l,21600r21600,l21600,xe">
              <v:stroke joinstyle="miter"/>
              <v:path gradientshapeok="t" o:connecttype="rect"/>
            </v:shapetype>
            <v:shape id="MSIPCMf6504bf684e4519137a7274a" o:spid="_x0000_s1027" type="#_x0000_t202" alt="{&quot;HashCode&quot;:904758361,&quot;Height&quot;:841.0,&quot;Width&quot;:595.0,&quot;Placement&quot;:&quot;Footer&quot;,&quot;Index&quot;:&quot;FirstPage&quot;,&quot;Section&quot;:1,&quot;Top&quot;:0.0,&quot;Left&quot;:0.0}" style="width:595.3pt;height:24.55pt;visibility:visible;mso-wrap-style:square;mso-left-percent:-10001;mso-top-percent:-10001;mso-position-horizontal:absolute;mso-position-horizontal-relative:char;mso-position-vertical:absolute;mso-position-vertical-relative:line;mso-left-percent:-10001;mso-top-percent:-10001;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" filled="f" stroked="f" strokeweight=".5pt">
              <v:textbox inset=",0,,0">
                <w:txbxContent>
                  <w:p w14:paraId="58E9CFC4" w14:textId="77777777" w:rsidR="00790944" w:rsidRPr="00EB4BC7" w:rsidRDefault="00790944"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anchorlock/>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ABC42A" w14:textId="02326BBE" w:rsidR="00EA15F1" w:rsidRDefault="00F01FFA">
    <w:pPr>
      <w:pStyle w:val="Footer"/>
      <w:jc w:val="right"/>
    </w:pPr>
    <w:r>
      <w:rPr>
        <w:noProof/>
      </w:rPr>
      <mc:AlternateContent>
        <mc:Choice Requires="wps">
          <w:drawing>
            <wp:anchor distT="0" distB="0" distL="114300" distR="114300" simplePos="0" relativeHeight="251696128" behindDoc="0" locked="0" layoutInCell="0" allowOverlap="1" wp14:anchorId="635C0CB2" wp14:editId="0BBEF943">
              <wp:simplePos x="0" y="0"/>
              <wp:positionH relativeFrom="page">
                <wp:align>center</wp:align>
              </wp:positionH>
              <wp:positionV relativeFrom="page">
                <wp:align>bottom</wp:align>
              </wp:positionV>
              <wp:extent cx="7772400" cy="502285"/>
              <wp:effectExtent l="0" t="0" r="0" b="12065"/>
              <wp:wrapNone/>
              <wp:docPr id="18" name="MSIPCM91cd42278105238fc92712d1" descr="{&quot;HashCode&quot;:904758361,&quot;Height&quot;:9999999.0,&quot;Width&quot;:9999999.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F98A48A" w14:textId="5B250673" w:rsidR="00F01FFA" w:rsidRPr="009A73DA" w:rsidRDefault="009A73DA" w:rsidP="009A73DA">
                          <w:pPr>
                            <w:spacing w:after="0"/>
                            <w:jc w:val="center"/>
                            <w:rPr>
                              <w:rFonts w:ascii="Arial Black" w:hAnsi="Arial Black"/>
                              <w:color w:val="000000"/>
                              <w:sz w:val="20"/>
                            </w:rPr>
                          </w:pPr>
                          <w:r w:rsidRPr="009A73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35C0CB2" id="_x0000_t202" coordsize="21600,21600" o:spt="202" path="m,l,21600r21600,l21600,xe">
              <v:stroke joinstyle="miter"/>
              <v:path gradientshapeok="t" o:connecttype="rect"/>
            </v:shapetype>
            <v:shape id="MSIPCM91cd42278105238fc92712d1" o:spid="_x0000_s1028" type="#_x0000_t202" alt="{&quot;HashCode&quot;:904758361,&quot;Height&quot;:9999999.0,&quot;Width&quot;:9999999.0,&quot;Placement&quot;:&quot;Footer&quot;,&quot;Index&quot;:&quot;Primary&quot;,&quot;Section&quot;:2,&quot;Top&quot;:0.0,&quot;Left&quot;:0.0}" style="position:absolute;left:0;text-align:left;margin-left:0;margin-top:0;width:612pt;height:39.55pt;z-index:2516961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KeHgwOuAgAAVwUAAA4AAAAAAAAA&#10;AAAAAAAALgIAAGRycy9lMm9Eb2MueG1sUEsBAi0AFAAGAAgAAAAhANg//TfbAAAABQEAAA8AAAAA&#10;AAAAAAAAAAAACAUAAGRycy9kb3ducmV2LnhtbFBLBQYAAAAABAAEAPMAAAAQBgAAAAA=&#10;" o:allowincell="f" filled="f" stroked="f" strokeweight=".5pt">
              <v:textbox inset=",0,,0">
                <w:txbxContent>
                  <w:p w14:paraId="1F98A48A" w14:textId="5B250673" w:rsidR="00F01FFA" w:rsidRPr="009A73DA" w:rsidRDefault="009A73DA" w:rsidP="009A73DA">
                    <w:pPr>
                      <w:spacing w:after="0"/>
                      <w:jc w:val="center"/>
                      <w:rPr>
                        <w:rFonts w:ascii="Arial Black" w:hAnsi="Arial Black"/>
                        <w:color w:val="000000"/>
                        <w:sz w:val="20"/>
                      </w:rPr>
                    </w:pPr>
                    <w:r w:rsidRPr="009A73DA">
                      <w:rPr>
                        <w:rFonts w:ascii="Arial Black" w:hAnsi="Arial Black"/>
                        <w:color w:val="000000"/>
                        <w:sz w:val="20"/>
                      </w:rPr>
                      <w:t>OFFICIAL</w:t>
                    </w:r>
                  </w:p>
                </w:txbxContent>
              </v:textbox>
              <w10:wrap anchorx="page" anchory="page"/>
            </v:shape>
          </w:pict>
        </mc:Fallback>
      </mc:AlternateContent>
    </w:r>
    <w:sdt>
      <w:sdtPr>
        <w:id w:val="1338584070"/>
        <w:docPartObj>
          <w:docPartGallery w:val="Page Numbers (Bottom of Page)"/>
          <w:docPartUnique/>
        </w:docPartObj>
      </w:sdtPr>
      <w:sdtEndPr>
        <w:rPr>
          <w:noProof/>
        </w:rPr>
      </w:sdtEndPr>
      <w:sdtContent>
        <w:r w:rsidR="00EA15F1">
          <w:fldChar w:fldCharType="begin"/>
        </w:r>
        <w:r w:rsidR="00EA15F1">
          <w:instrText xml:space="preserve"> PAGE   \* MERGEFORMAT </w:instrText>
        </w:r>
        <w:r w:rsidR="00EA15F1">
          <w:fldChar w:fldCharType="separate"/>
        </w:r>
        <w:r w:rsidR="00EA15F1">
          <w:rPr>
            <w:noProof/>
          </w:rPr>
          <w:t>2</w:t>
        </w:r>
        <w:r w:rsidR="00EA15F1">
          <w:rPr>
            <w:noProof/>
          </w:rPr>
          <w:fldChar w:fldCharType="end"/>
        </w:r>
      </w:sdtContent>
    </w:sdt>
  </w:p>
  <w:p w14:paraId="7BC7FC0E" w14:textId="0CBEB321" w:rsidR="0042653A" w:rsidRPr="00084729" w:rsidRDefault="000309BF" w:rsidP="0042653A">
    <w:pPr>
      <w:spacing w:after="0"/>
      <w:jc w:val="center"/>
      <w:rPr>
        <w:rFonts w:ascii="Arial Black" w:hAnsi="Arial Black"/>
        <w:color w:val="000000"/>
        <w:sz w:val="20"/>
      </w:rPr>
    </w:pPr>
    <w:r>
      <w:tab/>
    </w:r>
    <w:r w:rsidR="0042653A">
      <w:tab/>
    </w:r>
    <w:r w:rsidR="0042653A">
      <w:rPr>
        <w:noProof/>
        <w:lang w:eastAsia="en-AU"/>
      </w:rPr>
      <w:drawing>
        <wp:anchor distT="0" distB="0" distL="114300" distR="114300" simplePos="0" relativeHeight="251684864" behindDoc="1" locked="1" layoutInCell="1" allowOverlap="1" wp14:anchorId="75AB0C50" wp14:editId="0B4282DB">
          <wp:simplePos x="0" y="0"/>
          <wp:positionH relativeFrom="page">
            <wp:posOffset>2531110</wp:posOffset>
          </wp:positionH>
          <wp:positionV relativeFrom="page">
            <wp:posOffset>6364605</wp:posOffset>
          </wp:positionV>
          <wp:extent cx="7559040" cy="1007110"/>
          <wp:effectExtent l="0" t="0" r="3810" b="2540"/>
          <wp:wrapNone/>
          <wp:docPr id="12" name="Picture 1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040" cy="1007110"/>
                  </a:xfrm>
                  <a:prstGeom prst="rect">
                    <a:avLst/>
                  </a:prstGeom>
                </pic:spPr>
              </pic:pic>
            </a:graphicData>
          </a:graphic>
          <wp14:sizeRelH relativeFrom="page">
            <wp14:pctWidth>0</wp14:pctWidth>
          </wp14:sizeRelH>
          <wp14:sizeRelV relativeFrom="page">
            <wp14:pctHeight>0</wp14:pctHeight>
          </wp14:sizeRelV>
        </wp:anchor>
      </w:drawing>
    </w:r>
  </w:p>
  <w:p w14:paraId="2BFDC298" w14:textId="3D304024" w:rsidR="00790944" w:rsidRDefault="0042653A" w:rsidP="0042653A">
    <w:pPr>
      <w:pStyle w:val="Footer"/>
      <w:tabs>
        <w:tab w:val="left" w:pos="8444"/>
      </w:tabs>
    </w:pPr>
    <w:r>
      <w:tab/>
    </w:r>
    <w:r>
      <w:rPr>
        <w:noProof/>
        <w:lang w:eastAsia="en-AU"/>
      </w:rPr>
      <w:drawing>
        <wp:anchor distT="0" distB="0" distL="114300" distR="114300" simplePos="0" relativeHeight="251689984" behindDoc="1" locked="1" layoutInCell="1" allowOverlap="1" wp14:anchorId="7F19789F" wp14:editId="1D0EC15A">
          <wp:simplePos x="0" y="0"/>
          <wp:positionH relativeFrom="page">
            <wp:align>left</wp:align>
          </wp:positionH>
          <wp:positionV relativeFrom="page">
            <wp:posOffset>9346565</wp:posOffset>
          </wp:positionV>
          <wp:extent cx="7559040" cy="1007110"/>
          <wp:effectExtent l="0" t="0" r="3810" b="2540"/>
          <wp:wrapNone/>
          <wp:docPr id="14" name="Picture 14"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040" cy="1007110"/>
                  </a:xfrm>
                  <a:prstGeom prst="rect">
                    <a:avLst/>
                  </a:prstGeom>
                </pic:spPr>
              </pic:pic>
            </a:graphicData>
          </a:graphic>
          <wp14:sizeRelH relativeFrom="page">
            <wp14:pctWidth>0</wp14:pctWidth>
          </wp14:sizeRelH>
          <wp14:sizeRelV relativeFrom="page">
            <wp14:pctHeight>0</wp14:pctHeight>
          </wp14:sizeRelV>
        </wp:anchor>
      </w:drawing>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DFEEE0" w14:textId="3B6A612D" w:rsidR="00790944" w:rsidRDefault="00790944">
    <w:pPr>
      <w:pStyle w:val="Footer"/>
    </w:pPr>
    <w:r>
      <w:rPr>
        <w:noProof/>
        <w:lang w:eastAsia="en-AU"/>
      </w:rPr>
      <mc:AlternateContent>
        <mc:Choice Requires="wps">
          <w:drawing>
            <wp:anchor distT="0" distB="0" distL="114300" distR="114300" simplePos="0" relativeHeight="251668480" behindDoc="0" locked="0" layoutInCell="0" allowOverlap="1" wp14:anchorId="7B1EDE66" wp14:editId="37524E0B">
              <wp:simplePos x="0" y="0"/>
              <wp:positionH relativeFrom="page">
                <wp:align>center</wp:align>
              </wp:positionH>
              <wp:positionV relativeFrom="page">
                <wp:align>bottom</wp:align>
              </wp:positionV>
              <wp:extent cx="7772400" cy="502285"/>
              <wp:effectExtent l="0" t="0" r="0" b="12065"/>
              <wp:wrapNone/>
              <wp:docPr id="5" name="MSIPCMdd1f4329b8b130ebf8fb4b6d" descr="{&quot;HashCode&quot;:904758361,&quot;Height&quot;:9999999.0,&quot;Width&quot;:9999999.0,&quot;Placement&quot;:&quot;Footer&quot;,&quot;Index&quot;:&quot;OddAndEven&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0924E59" w14:textId="65A50AB8" w:rsidR="00790944" w:rsidRPr="00084729" w:rsidRDefault="00790944" w:rsidP="00084729">
                          <w:pPr>
                            <w:spacing w:after="0"/>
                            <w:jc w:val="center"/>
                            <w:rPr>
                              <w:rFonts w:ascii="Arial Black" w:hAnsi="Arial Black"/>
                              <w:color w:val="000000"/>
                              <w:sz w:val="20"/>
                            </w:rPr>
                          </w:pPr>
                          <w:r w:rsidRPr="0008472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B1EDE66" id="_x0000_t202" coordsize="21600,21600" o:spt="202" path="m,l,21600r21600,l21600,xe">
              <v:stroke joinstyle="miter"/>
              <v:path gradientshapeok="t" o:connecttype="rect"/>
            </v:shapetype>
            <v:shape id="MSIPCMdd1f4329b8b130ebf8fb4b6d" o:spid="_x0000_s1029" type="#_x0000_t202" alt="{&quot;HashCode&quot;:904758361,&quot;Height&quot;:9999999.0,&quot;Width&quot;:9999999.0,&quot;Placement&quot;:&quot;Footer&quot;,&quot;Index&quot;:&quot;OddAndEven&quot;,&quot;Section&quot;:4,&quot;Top&quot;:0.0,&quot;Left&quot;:0.0}" style="position:absolute;margin-left:0;margin-top:0;width:612pt;height:39.55pt;z-index:25166848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" o:allowincell="f" filled="f" stroked="f" strokeweight=".5pt">
              <v:textbox inset=",0,,0">
                <w:txbxContent>
                  <w:p w14:paraId="60924E59" w14:textId="65A50AB8" w:rsidR="00790944" w:rsidRPr="00084729" w:rsidRDefault="00790944" w:rsidP="00084729">
                    <w:pPr>
                      <w:spacing w:after="0"/>
                      <w:jc w:val="center"/>
                      <w:rPr>
                        <w:rFonts w:ascii="Arial Black" w:hAnsi="Arial Black"/>
                        <w:color w:val="000000"/>
                        <w:sz w:val="20"/>
                      </w:rPr>
                    </w:pPr>
                    <w:r w:rsidRPr="00084729">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62336" behindDoc="0" locked="0" layoutInCell="0" allowOverlap="1" wp14:anchorId="75BDF4AF" wp14:editId="3309E93B">
              <wp:simplePos x="0" y="0"/>
              <wp:positionH relativeFrom="page">
                <wp:align>center</wp:align>
              </wp:positionH>
              <wp:positionV relativeFrom="page">
                <wp:align>bottom</wp:align>
              </wp:positionV>
              <wp:extent cx="7772400" cy="502285"/>
              <wp:effectExtent l="0" t="0" r="0" b="12065"/>
              <wp:wrapNone/>
              <wp:docPr id="17" name="MSIPCMe1db40cab2b1af0723b8d503" descr="{&quot;HashCode&quot;:904758361,&quot;Height&quot;:9999999.0,&quot;Width&quot;:9999999.0,&quot;Placement&quot;:&quot;Footer&quot;,&quot;Index&quot;:&quot;OddAndEven&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2C7B40C" w14:textId="6FD20C87" w:rsidR="00790944" w:rsidRPr="00340132" w:rsidRDefault="00790944" w:rsidP="00340132">
                          <w:pPr>
                            <w:spacing w:after="0"/>
                            <w:jc w:val="center"/>
                            <w:rPr>
                              <w:rFonts w:ascii="Arial Black" w:hAnsi="Arial Black"/>
                              <w:color w:val="000000"/>
                              <w:sz w:val="20"/>
                            </w:rPr>
                          </w:pPr>
                          <w:r w:rsidRPr="0034013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75BDF4AF" id="MSIPCMe1db40cab2b1af0723b8d503" o:spid="_x0000_s1030" type="#_x0000_t202" alt="{&quot;HashCode&quot;:904758361,&quot;Height&quot;:9999999.0,&quot;Width&quot;:9999999.0,&quot;Placement&quot;:&quot;Footer&quot;,&quot;Index&quot;:&quot;OddAndEven&quot;,&quot;Section&quot;:6,&quot;Top&quot;:0.0,&quot;Left&quot;:0.0}" style="position:absolute;margin-left:0;margin-top:0;width:612pt;height:39.55pt;z-index:25166233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" o:allowincell="f" filled="f" stroked="f" strokeweight=".5pt">
              <v:textbox inset=",0,,0">
                <w:txbxContent>
                  <w:p w14:paraId="02C7B40C" w14:textId="6FD20C87" w:rsidR="00790944" w:rsidRPr="00340132" w:rsidRDefault="00790944" w:rsidP="00340132">
                    <w:pPr>
                      <w:spacing w:after="0"/>
                      <w:jc w:val="center"/>
                      <w:rPr>
                        <w:rFonts w:ascii="Arial Black" w:hAnsi="Arial Black"/>
                        <w:color w:val="000000"/>
                        <w:sz w:val="20"/>
                      </w:rPr>
                    </w:pPr>
                    <w:r w:rsidRPr="00340132">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50048" behindDoc="1" locked="1" layoutInCell="1" allowOverlap="1" wp14:anchorId="445E8D4F" wp14:editId="7903502F">
          <wp:simplePos x="0" y="0"/>
          <wp:positionH relativeFrom="page">
            <wp:align>right</wp:align>
          </wp:positionH>
          <wp:positionV relativeFrom="page">
            <wp:align>bottom</wp:align>
          </wp:positionV>
          <wp:extent cx="7560000" cy="1008000"/>
          <wp:effectExtent l="0" t="0" r="3175" b="1905"/>
          <wp:wrapNone/>
          <wp:docPr id="3" name="Picture 3"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page">
            <wp14:pctWidth>0</wp14:pctWidth>
          </wp14:sizeRelH>
          <wp14:sizeRelV relativeFrom="page">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762E05" w14:textId="2EFDD615" w:rsidR="00790944" w:rsidRDefault="00790944" w:rsidP="004B7B20">
    <w:pPr>
      <w:pStyle w:val="Footer"/>
      <w:tabs>
        <w:tab w:val="left" w:pos="2811"/>
      </w:tabs>
    </w:pPr>
    <w:r>
      <w:rPr>
        <w:noProof/>
        <w:lang w:eastAsia="en-AU"/>
      </w:rPr>
      <mc:AlternateContent>
        <mc:Choice Requires="wps">
          <w:drawing>
            <wp:anchor distT="0" distB="0" distL="114300" distR="114300" simplePos="0" relativeHeight="251697152" behindDoc="0" locked="0" layoutInCell="0" allowOverlap="1" wp14:anchorId="50B824CC" wp14:editId="27EE20A9">
              <wp:simplePos x="0" y="0"/>
              <wp:positionH relativeFrom="page">
                <wp:align>center</wp:align>
              </wp:positionH>
              <wp:positionV relativeFrom="page">
                <wp:align>bottom</wp:align>
              </wp:positionV>
              <wp:extent cx="7772400" cy="502285"/>
              <wp:effectExtent l="0" t="0" r="0" b="12065"/>
              <wp:wrapNone/>
              <wp:docPr id="4" name="MSIPCMc91f41a48c0a98ec0bb88a5c" descr="{&quot;HashCode&quot;:904758361,&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40858C" w14:textId="6D418B13" w:rsidR="00790944" w:rsidRPr="009A73DA" w:rsidRDefault="009A73DA" w:rsidP="009A73DA">
                          <w:pPr>
                            <w:spacing w:after="0"/>
                            <w:jc w:val="center"/>
                            <w:rPr>
                              <w:rFonts w:ascii="Arial Black" w:hAnsi="Arial Black"/>
                              <w:color w:val="000000"/>
                              <w:sz w:val="20"/>
                            </w:rPr>
                          </w:pPr>
                          <w:r w:rsidRPr="009A73D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50B824CC" id="_x0000_t202" coordsize="21600,21600" o:spt="202" path="m,l,21600r21600,l21600,xe">
              <v:stroke joinstyle="miter"/>
              <v:path gradientshapeok="t" o:connecttype="rect"/>
            </v:shapetype>
            <v:shape id="MSIPCMc91f41a48c0a98ec0bb88a5c" o:spid="_x0000_s1031" type="#_x0000_t202" alt="{&quot;HashCode&quot;:904758361,&quot;Height&quot;:9999999.0,&quot;Width&quot;:9999999.0,&quot;Placement&quot;:&quot;Footer&quot;,&quot;Index&quot;:&quot;Primary&quot;,&quot;Section&quot;:4,&quot;Top&quot;:0.0,&quot;Left&quot;:0.0}" style="position:absolute;margin-left:0;margin-top:0;width:612pt;height:39.55pt;z-index:2516971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FC3LU6uAgAAVgUAAA4AAAAAAAAA&#10;AAAAAAAALgIAAGRycy9lMm9Eb2MueG1sUEsBAi0AFAAGAAgAAAAhANg//TfbAAAABQEAAA8AAAAA&#10;AAAAAAAAAAAACAUAAGRycy9kb3ducmV2LnhtbFBLBQYAAAAABAAEAPMAAAAQBgAAAAA=&#10;" o:allowincell="f" filled="f" stroked="f" strokeweight=".5pt">
              <v:textbox inset=",0,,0">
                <w:txbxContent>
                  <w:p w14:paraId="6140858C" w14:textId="6D418B13" w:rsidR="00790944" w:rsidRPr="009A73DA" w:rsidRDefault="009A73DA" w:rsidP="009A73DA">
                    <w:pPr>
                      <w:spacing w:after="0"/>
                      <w:jc w:val="center"/>
                      <w:rPr>
                        <w:rFonts w:ascii="Arial Black" w:hAnsi="Arial Black"/>
                        <w:color w:val="000000"/>
                        <w:sz w:val="20"/>
                      </w:rPr>
                    </w:pPr>
                    <w:r w:rsidRPr="009A73DA">
                      <w:rPr>
                        <w:rFonts w:ascii="Arial Black" w:hAnsi="Arial Black"/>
                        <w:color w:val="000000"/>
                        <w:sz w:val="20"/>
                      </w:rPr>
                      <w:t>OFFICIAL</w:t>
                    </w:r>
                  </w:p>
                </w:txbxContent>
              </v:textbox>
              <w10:wrap anchorx="page" anchory="page"/>
            </v:shape>
          </w:pict>
        </mc:Fallback>
      </mc:AlternateContent>
    </w:r>
    <w:r>
      <w:rPr>
        <w:noProof/>
        <w:lang w:eastAsia="en-AU"/>
      </w:rPr>
      <mc:AlternateContent>
        <mc:Choice Requires="wps">
          <w:drawing>
            <wp:anchor distT="0" distB="0" distL="114300" distR="114300" simplePos="0" relativeHeight="251656192" behindDoc="0" locked="0" layoutInCell="0" allowOverlap="1" wp14:anchorId="61E3D570" wp14:editId="5089A364">
              <wp:simplePos x="0" y="0"/>
              <wp:positionH relativeFrom="page">
                <wp:align>center</wp:align>
              </wp:positionH>
              <wp:positionV relativeFrom="page">
                <wp:align>bottom</wp:align>
              </wp:positionV>
              <wp:extent cx="7772400" cy="502285"/>
              <wp:effectExtent l="0" t="0" r="0" b="12065"/>
              <wp:wrapNone/>
              <wp:docPr id="16" name="MSIPCM47e5469d843cc35b514c07a1" descr="{&quot;HashCode&quot;:904758361,&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5022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A6BD1E" w14:textId="554F6553" w:rsidR="00790944" w:rsidRPr="00340132" w:rsidRDefault="00790944" w:rsidP="00340132">
                          <w:pPr>
                            <w:spacing w:after="0"/>
                            <w:jc w:val="center"/>
                            <w:rPr>
                              <w:rFonts w:ascii="Arial Black" w:hAnsi="Arial Black"/>
                              <w:color w:val="000000"/>
                              <w:sz w:val="20"/>
                            </w:rPr>
                          </w:pPr>
                          <w:r w:rsidRPr="00340132">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 w14:anchorId="61E3D570" id="MSIPCM47e5469d843cc35b514c07a1" o:spid="_x0000_s1032" type="#_x0000_t202" alt="{&quot;HashCode&quot;:904758361,&quot;Height&quot;:9999999.0,&quot;Width&quot;:9999999.0,&quot;Placement&quot;:&quot;Footer&quot;,&quot;Index&quot;:&quot;Primary&quot;,&quot;Section&quot;:6,&quot;Top&quot;:0.0,&quot;Left&quot;:0.0}" style="position:absolute;margin-left:0;margin-top:0;width:612pt;height:39.55pt;z-index:25165619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" o:allowincell="f" filled="f" stroked="f" strokeweight=".5pt">
              <v:textbox inset=",0,,0">
                <w:txbxContent>
                  <w:p w14:paraId="56A6BD1E" w14:textId="554F6553" w:rsidR="00790944" w:rsidRPr="00340132" w:rsidRDefault="00790944" w:rsidP="00340132">
                    <w:pPr>
                      <w:spacing w:after="0"/>
                      <w:jc w:val="center"/>
                      <w:rPr>
                        <w:rFonts w:ascii="Arial Black" w:hAnsi="Arial Black"/>
                        <w:color w:val="000000"/>
                        <w:sz w:val="20"/>
                      </w:rPr>
                    </w:pPr>
                    <w:r w:rsidRPr="00340132">
                      <w:rPr>
                        <w:rFonts w:ascii="Arial Black" w:hAnsi="Arial Black"/>
                        <w:color w:val="000000"/>
                        <w:sz w:val="20"/>
                      </w:rPr>
                      <w:t>OFFICIAL</w:t>
                    </w:r>
                  </w:p>
                </w:txbxContent>
              </v:textbox>
              <w10:wrap anchorx="page" anchory="page"/>
            </v:shape>
          </w:pict>
        </mc:Fallback>
      </mc:AlternateContent>
    </w:r>
    <w:r>
      <w:rPr>
        <w:noProof/>
        <w:lang w:eastAsia="en-AU"/>
      </w:rPr>
      <w:drawing>
        <wp:anchor distT="0" distB="0" distL="114300" distR="114300" simplePos="0" relativeHeight="251643904" behindDoc="1" locked="1" layoutInCell="1" allowOverlap="1" wp14:anchorId="513B0DD7" wp14:editId="607E13F4">
          <wp:simplePos x="0" y="0"/>
          <wp:positionH relativeFrom="page">
            <wp:align>right</wp:align>
          </wp:positionH>
          <wp:positionV relativeFrom="page">
            <wp:align>bottom</wp:align>
          </wp:positionV>
          <wp:extent cx="7559640" cy="1007280"/>
          <wp:effectExtent l="0" t="0" r="3810" b="254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Victoria State Government Families, Fairness and Housing"/>
                  <pic:cNvPicPr/>
                </pic:nvPicPr>
                <pic:blipFill>
                  <a:blip r:embed="rId1"/>
                  <a:stretch>
                    <a:fillRect/>
                  </a:stretch>
                </pic:blipFill>
                <pic:spPr>
                  <a:xfrm>
                    <a:off x="0" y="0"/>
                    <a:ext cx="7559640" cy="1007280"/>
                  </a:xfrm>
                  <a:prstGeom prst="rect">
                    <a:avLst/>
                  </a:prstGeom>
                </pic:spPr>
              </pic:pic>
            </a:graphicData>
          </a:graphic>
          <wp14:sizeRelH relativeFrom="page">
            <wp14:pctWidth>0</wp14:pctWidth>
          </wp14:sizeRelH>
          <wp14:sizeRelV relativeFrom="page">
            <wp14:pctHeight>0</wp14:pctHeight>
          </wp14:sizeRelV>
        </wp:anchor>
      </w:drawing>
    </w:r>
    <w:r w:rsidR="004B7B2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9D3972" w14:textId="77777777" w:rsidR="00602A62" w:rsidRDefault="00602A62" w:rsidP="00207717">
      <w:pPr>
        <w:spacing w:before="120"/>
      </w:pPr>
      <w:r>
        <w:separator/>
      </w:r>
    </w:p>
  </w:footnote>
  <w:footnote w:type="continuationSeparator" w:id="0">
    <w:p w14:paraId="159B7E72" w14:textId="77777777" w:rsidR="00602A62" w:rsidRDefault="00602A62">
      <w:r>
        <w:continuationSeparator/>
      </w:r>
    </w:p>
    <w:p w14:paraId="094EA3E0" w14:textId="77777777" w:rsidR="00602A62" w:rsidRDefault="00602A62"/>
  </w:footnote>
  <w:footnote w:type="continuationNotice" w:id="1">
    <w:p w14:paraId="5120E346" w14:textId="77777777" w:rsidR="00602A62" w:rsidRDefault="00602A6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9EC89" w14:textId="3977485F" w:rsidR="00790944" w:rsidRDefault="00790944">
    <w:pPr>
      <w:pStyle w:val="Header"/>
    </w:pPr>
    <w:r w:rsidRPr="00DE6C85">
      <w:rPr>
        <w:b/>
        <w:bCs/>
      </w:rPr>
      <w:fldChar w:fldCharType="begin"/>
    </w:r>
    <w:r w:rsidRPr="00DE6C85">
      <w:rPr>
        <w:b/>
        <w:bCs/>
      </w:rPr>
      <w:instrText xml:space="preserve"> PAGE </w:instrText>
    </w:r>
    <w:r w:rsidRPr="00DE6C85">
      <w:rPr>
        <w:b/>
        <w:bCs/>
      </w:rPr>
      <w:fldChar w:fldCharType="separate"/>
    </w:r>
    <w:r>
      <w:rPr>
        <w:b/>
        <w:bCs/>
      </w:rPr>
      <w:t>11</w:t>
    </w:r>
    <w:r w:rsidRPr="00DE6C85">
      <w:rPr>
        <w:b/>
        <w:bCs/>
      </w:rPr>
      <w:fldChar w:fldCharType="end"/>
    </w:r>
    <w:r>
      <w:rPr>
        <w:b/>
        <w:bCs/>
      </w:rPr>
      <w:ptab w:relativeTo="margin" w:alignment="right" w:leader="none"/>
    </w:r>
    <w:r>
      <w:rPr>
        <w:noProof/>
      </w:rPr>
      <w:drawing>
        <wp:anchor distT="0" distB="0" distL="114300" distR="114300" simplePos="0" relativeHeight="251675648" behindDoc="1" locked="1" layoutInCell="1" allowOverlap="1" wp14:anchorId="19F395D0" wp14:editId="30C70669">
          <wp:simplePos x="0" y="0"/>
          <wp:positionH relativeFrom="page">
            <wp:posOffset>0</wp:posOffset>
          </wp:positionH>
          <wp:positionV relativeFrom="page">
            <wp:posOffset>0</wp:posOffset>
          </wp:positionV>
          <wp:extent cx="7563600" cy="270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rsidR="00EA15F1">
      <w:t>Department of Families, Fairness and Housing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AB676E" w14:textId="75473151" w:rsidR="00790944" w:rsidRPr="0051568D" w:rsidRDefault="00790944" w:rsidP="0017674D">
    <w:pPr>
      <w:pStyle w:val="Header"/>
    </w:pPr>
    <w:r>
      <w:rPr>
        <w:noProof/>
      </w:rPr>
      <w:drawing>
        <wp:anchor distT="0" distB="0" distL="114300" distR="114300" simplePos="0" relativeHeight="251638784" behindDoc="1" locked="1" layoutInCell="1" allowOverlap="1" wp14:anchorId="5E4DA64F" wp14:editId="63F21F6E">
          <wp:simplePos x="0" y="0"/>
          <wp:positionH relativeFrom="page">
            <wp:posOffset>0</wp:posOffset>
          </wp:positionH>
          <wp:positionV relativeFrom="page">
            <wp:posOffset>0</wp:posOffset>
          </wp:positionV>
          <wp:extent cx="7563600" cy="2700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3600" cy="270000"/>
                  </a:xfrm>
                  <a:prstGeom prst="rect">
                    <a:avLst/>
                  </a:prstGeom>
                </pic:spPr>
              </pic:pic>
            </a:graphicData>
          </a:graphic>
          <wp14:sizeRelH relativeFrom="page">
            <wp14:pctWidth>0</wp14:pctWidth>
          </wp14:sizeRelH>
          <wp14:sizeRelV relativeFrom="page">
            <wp14:pctHeight>0</wp14:pctHeight>
          </wp14:sizeRelV>
        </wp:anchor>
      </w:drawing>
    </w:r>
    <w:r w:rsidR="004B7B20">
      <w:t xml:space="preserve"> </w:t>
    </w:r>
    <w:r>
      <w:ptab w:relativeTo="margin" w:alignment="right" w:leader="none"/>
    </w:r>
    <w:r w:rsidRPr="00DE6C85">
      <w:rPr>
        <w:b/>
        <w:bCs/>
      </w:rPr>
      <w:fldChar w:fldCharType="begin"/>
    </w:r>
    <w:r w:rsidRPr="00DE6C85">
      <w:rPr>
        <w:b/>
        <w:bCs/>
      </w:rPr>
      <w:instrText xml:space="preserve"> PAGE </w:instrText>
    </w:r>
    <w:r w:rsidRPr="00DE6C85">
      <w:rPr>
        <w:b/>
        <w:bCs/>
      </w:rPr>
      <w:fldChar w:fldCharType="separate"/>
    </w:r>
    <w:r w:rsidRPr="00DE6C85">
      <w:rPr>
        <w:b/>
        <w:bCs/>
      </w:rPr>
      <w:t>2</w:t>
    </w:r>
    <w:r w:rsidRPr="00DE6C85">
      <w:rPr>
        <w:b/>
        <w:bCs/>
      </w:rPr>
      <w:fldChar w:fldCharType="end"/>
    </w:r>
  </w:p>
</w:hdr>
</file>

<file path=word/intelligence.xml><?xml version="1.0" encoding="utf-8"?>
<int:Intelligence xmlns:int="http://schemas.microsoft.com/office/intelligence/2019/intelligence">
  <int:IntelligenceSettings/>
  <int:Manifest>
    <int:WordHash hashCode="P6QFTyFPD4Bj2P" id="pg2kEI+M"/>
  </int:Manifest>
  <int:Observations>
    <int:Content id="pg2kEI+M">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EC4383E"/>
    <w:multiLevelType w:val="hybridMultilevel"/>
    <w:tmpl w:val="B51EF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287BE9"/>
    <w:multiLevelType w:val="hybridMultilevel"/>
    <w:tmpl w:val="F39EBA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49016A6"/>
    <w:multiLevelType w:val="hybridMultilevel"/>
    <w:tmpl w:val="299E0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7544B8"/>
    <w:multiLevelType w:val="hybridMultilevel"/>
    <w:tmpl w:val="03368D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0C68BB"/>
    <w:multiLevelType w:val="multilevel"/>
    <w:tmpl w:val="4B8215E6"/>
    <w:lvl w:ilvl="0">
      <w:start w:val="5"/>
      <w:numFmt w:val="decimal"/>
      <w:lvlText w:val="%1"/>
      <w:lvlJc w:val="left"/>
      <w:pPr>
        <w:ind w:left="450" w:hanging="450"/>
      </w:pPr>
      <w:rPr>
        <w:rFonts w:hint="default"/>
      </w:rPr>
    </w:lvl>
    <w:lvl w:ilvl="1">
      <w:start w:val="4"/>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A001688"/>
    <w:multiLevelType w:val="hybridMultilevel"/>
    <w:tmpl w:val="474C82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095CB2"/>
    <w:multiLevelType w:val="hybridMultilevel"/>
    <w:tmpl w:val="E08CD70E"/>
    <w:lvl w:ilvl="0" w:tplc="497A4268">
      <w:start w:val="6"/>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31C1133"/>
    <w:multiLevelType w:val="hybridMultilevel"/>
    <w:tmpl w:val="C47097BA"/>
    <w:lvl w:ilvl="0" w:tplc="61682CBC">
      <w:start w:val="1"/>
      <w:numFmt w:val="decimal"/>
      <w:lvlText w:val="%1."/>
      <w:lvlJc w:val="left"/>
      <w:pPr>
        <w:ind w:left="720" w:hanging="360"/>
      </w:pPr>
      <w:rPr>
        <w:rFonts w:ascii="Arial" w:eastAsia="Times" w:hAnsi="Arial" w:cs="Arial"/>
        <w:b/>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6DD25F4"/>
    <w:multiLevelType w:val="hybridMultilevel"/>
    <w:tmpl w:val="A32A1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8D40C00"/>
    <w:multiLevelType w:val="hybridMultilevel"/>
    <w:tmpl w:val="F6FCC9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1D50DD"/>
    <w:multiLevelType w:val="hybridMultilevel"/>
    <w:tmpl w:val="03E833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1E0851"/>
    <w:multiLevelType w:val="hybridMultilevel"/>
    <w:tmpl w:val="2AF6A3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BD83F13"/>
    <w:multiLevelType w:val="hybridMultilevel"/>
    <w:tmpl w:val="FFE472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3C46B9"/>
    <w:multiLevelType w:val="hybridMultilevel"/>
    <w:tmpl w:val="EE78FB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694826"/>
    <w:multiLevelType w:val="hybridMultilevel"/>
    <w:tmpl w:val="27DA3F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D71739D"/>
    <w:multiLevelType w:val="multilevel"/>
    <w:tmpl w:val="4364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A538B1"/>
    <w:multiLevelType w:val="hybridMultilevel"/>
    <w:tmpl w:val="564620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4B70F8"/>
    <w:multiLevelType w:val="hybridMultilevel"/>
    <w:tmpl w:val="3F46D0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8FB253E"/>
    <w:multiLevelType w:val="hybridMultilevel"/>
    <w:tmpl w:val="08A873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6C68D4"/>
    <w:multiLevelType w:val="multilevel"/>
    <w:tmpl w:val="B33A2DB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1"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43502141"/>
    <w:multiLevelType w:val="hybridMultilevel"/>
    <w:tmpl w:val="CA98A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3514686"/>
    <w:multiLevelType w:val="hybridMultilevel"/>
    <w:tmpl w:val="963E362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54F3C7F"/>
    <w:multiLevelType w:val="hybridMultilevel"/>
    <w:tmpl w:val="4782AB0C"/>
    <w:lvl w:ilvl="0" w:tplc="8714704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33B44D4"/>
    <w:multiLevelType w:val="hybridMultilevel"/>
    <w:tmpl w:val="CD42032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54BA1E5A"/>
    <w:multiLevelType w:val="hybridMultilevel"/>
    <w:tmpl w:val="14181A74"/>
    <w:styleLink w:val="ZZBullets"/>
    <w:lvl w:ilvl="0" w:tplc="B19C541A">
      <w:start w:val="1"/>
      <w:numFmt w:val="bullet"/>
      <w:pStyle w:val="Bullet1"/>
      <w:lvlText w:val="•"/>
      <w:lvlJc w:val="left"/>
      <w:pPr>
        <w:ind w:left="284" w:hanging="284"/>
      </w:pPr>
      <w:rPr>
        <w:rFonts w:ascii="Calibri" w:hAnsi="Calibri" w:hint="default"/>
      </w:rPr>
    </w:lvl>
    <w:lvl w:ilvl="1" w:tplc="C44C27E2">
      <w:start w:val="1"/>
      <w:numFmt w:val="bullet"/>
      <w:lvlRestart w:val="0"/>
      <w:pStyle w:val="Bullet2"/>
      <w:lvlText w:val="–"/>
      <w:lvlJc w:val="left"/>
      <w:pPr>
        <w:ind w:left="567" w:hanging="283"/>
      </w:pPr>
      <w:rPr>
        <w:rFonts w:ascii="Calibri" w:hAnsi="Calibri" w:hint="default"/>
      </w:rPr>
    </w:lvl>
    <w:lvl w:ilvl="2" w:tplc="82824462">
      <w:start w:val="1"/>
      <w:numFmt w:val="decimal"/>
      <w:lvlRestart w:val="0"/>
      <w:lvlText w:val=""/>
      <w:lvlJc w:val="left"/>
      <w:pPr>
        <w:ind w:left="0" w:firstLine="0"/>
      </w:pPr>
    </w:lvl>
    <w:lvl w:ilvl="3" w:tplc="AF8E4A46">
      <w:start w:val="1"/>
      <w:numFmt w:val="decimal"/>
      <w:lvlRestart w:val="0"/>
      <w:lvlText w:val=""/>
      <w:lvlJc w:val="left"/>
      <w:pPr>
        <w:ind w:left="0" w:firstLine="0"/>
      </w:pPr>
    </w:lvl>
    <w:lvl w:ilvl="4" w:tplc="C24A2A4A">
      <w:start w:val="1"/>
      <w:numFmt w:val="decimal"/>
      <w:lvlRestart w:val="0"/>
      <w:lvlText w:val=""/>
      <w:lvlJc w:val="left"/>
      <w:pPr>
        <w:ind w:left="0" w:firstLine="0"/>
      </w:pPr>
    </w:lvl>
    <w:lvl w:ilvl="5" w:tplc="CA92BDDE">
      <w:start w:val="1"/>
      <w:numFmt w:val="decimal"/>
      <w:lvlRestart w:val="0"/>
      <w:lvlText w:val=""/>
      <w:lvlJc w:val="left"/>
      <w:pPr>
        <w:ind w:left="0" w:firstLine="0"/>
      </w:pPr>
    </w:lvl>
    <w:lvl w:ilvl="6" w:tplc="8598B46C">
      <w:start w:val="1"/>
      <w:numFmt w:val="decimal"/>
      <w:lvlRestart w:val="0"/>
      <w:lvlText w:val=""/>
      <w:lvlJc w:val="left"/>
      <w:pPr>
        <w:ind w:left="0" w:firstLine="0"/>
      </w:pPr>
    </w:lvl>
    <w:lvl w:ilvl="7" w:tplc="1BDAFAFE">
      <w:start w:val="1"/>
      <w:numFmt w:val="decimal"/>
      <w:lvlRestart w:val="0"/>
      <w:lvlText w:val=""/>
      <w:lvlJc w:val="left"/>
      <w:pPr>
        <w:ind w:left="0" w:firstLine="0"/>
      </w:pPr>
    </w:lvl>
    <w:lvl w:ilvl="8" w:tplc="A5E84680">
      <w:start w:val="1"/>
      <w:numFmt w:val="decimal"/>
      <w:lvlRestart w:val="0"/>
      <w:lvlText w:val=""/>
      <w:lvlJc w:val="left"/>
      <w:pPr>
        <w:ind w:left="0" w:firstLine="0"/>
      </w:pPr>
    </w:lvl>
  </w:abstractNum>
  <w:abstractNum w:abstractNumId="28" w15:restartNumberingAfterBreak="0">
    <w:nsid w:val="585862F9"/>
    <w:multiLevelType w:val="hybridMultilevel"/>
    <w:tmpl w:val="5B0A1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030F5F"/>
    <w:multiLevelType w:val="hybridMultilevel"/>
    <w:tmpl w:val="D6CC07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B4549F"/>
    <w:multiLevelType w:val="hybridMultilevel"/>
    <w:tmpl w:val="4C64F652"/>
    <w:lvl w:ilvl="0" w:tplc="0C090001">
      <w:start w:val="1"/>
      <w:numFmt w:val="bullet"/>
      <w:lvlText w:val=""/>
      <w:lvlJc w:val="left"/>
      <w:pPr>
        <w:ind w:left="817" w:hanging="360"/>
      </w:pPr>
      <w:rPr>
        <w:rFonts w:ascii="Symbol" w:hAnsi="Symbol" w:hint="default"/>
      </w:rPr>
    </w:lvl>
    <w:lvl w:ilvl="1" w:tplc="0C090003" w:tentative="1">
      <w:start w:val="1"/>
      <w:numFmt w:val="bullet"/>
      <w:lvlText w:val="o"/>
      <w:lvlJc w:val="left"/>
      <w:pPr>
        <w:ind w:left="1537" w:hanging="360"/>
      </w:pPr>
      <w:rPr>
        <w:rFonts w:ascii="Courier New" w:hAnsi="Courier New" w:cs="Courier New" w:hint="default"/>
      </w:rPr>
    </w:lvl>
    <w:lvl w:ilvl="2" w:tplc="0C090005" w:tentative="1">
      <w:start w:val="1"/>
      <w:numFmt w:val="bullet"/>
      <w:lvlText w:val=""/>
      <w:lvlJc w:val="left"/>
      <w:pPr>
        <w:ind w:left="2257" w:hanging="360"/>
      </w:pPr>
      <w:rPr>
        <w:rFonts w:ascii="Wingdings" w:hAnsi="Wingdings" w:hint="default"/>
      </w:rPr>
    </w:lvl>
    <w:lvl w:ilvl="3" w:tplc="0C090001" w:tentative="1">
      <w:start w:val="1"/>
      <w:numFmt w:val="bullet"/>
      <w:lvlText w:val=""/>
      <w:lvlJc w:val="left"/>
      <w:pPr>
        <w:ind w:left="2977" w:hanging="360"/>
      </w:pPr>
      <w:rPr>
        <w:rFonts w:ascii="Symbol" w:hAnsi="Symbol" w:hint="default"/>
      </w:rPr>
    </w:lvl>
    <w:lvl w:ilvl="4" w:tplc="0C090003" w:tentative="1">
      <w:start w:val="1"/>
      <w:numFmt w:val="bullet"/>
      <w:lvlText w:val="o"/>
      <w:lvlJc w:val="left"/>
      <w:pPr>
        <w:ind w:left="3697" w:hanging="360"/>
      </w:pPr>
      <w:rPr>
        <w:rFonts w:ascii="Courier New" w:hAnsi="Courier New" w:cs="Courier New" w:hint="default"/>
      </w:rPr>
    </w:lvl>
    <w:lvl w:ilvl="5" w:tplc="0C090005" w:tentative="1">
      <w:start w:val="1"/>
      <w:numFmt w:val="bullet"/>
      <w:lvlText w:val=""/>
      <w:lvlJc w:val="left"/>
      <w:pPr>
        <w:ind w:left="4417" w:hanging="360"/>
      </w:pPr>
      <w:rPr>
        <w:rFonts w:ascii="Wingdings" w:hAnsi="Wingdings" w:hint="default"/>
      </w:rPr>
    </w:lvl>
    <w:lvl w:ilvl="6" w:tplc="0C090001" w:tentative="1">
      <w:start w:val="1"/>
      <w:numFmt w:val="bullet"/>
      <w:lvlText w:val=""/>
      <w:lvlJc w:val="left"/>
      <w:pPr>
        <w:ind w:left="5137" w:hanging="360"/>
      </w:pPr>
      <w:rPr>
        <w:rFonts w:ascii="Symbol" w:hAnsi="Symbol" w:hint="default"/>
      </w:rPr>
    </w:lvl>
    <w:lvl w:ilvl="7" w:tplc="0C090003" w:tentative="1">
      <w:start w:val="1"/>
      <w:numFmt w:val="bullet"/>
      <w:lvlText w:val="o"/>
      <w:lvlJc w:val="left"/>
      <w:pPr>
        <w:ind w:left="5857" w:hanging="360"/>
      </w:pPr>
      <w:rPr>
        <w:rFonts w:ascii="Courier New" w:hAnsi="Courier New" w:cs="Courier New" w:hint="default"/>
      </w:rPr>
    </w:lvl>
    <w:lvl w:ilvl="8" w:tplc="0C090005" w:tentative="1">
      <w:start w:val="1"/>
      <w:numFmt w:val="bullet"/>
      <w:lvlText w:val=""/>
      <w:lvlJc w:val="left"/>
      <w:pPr>
        <w:ind w:left="6577" w:hanging="360"/>
      </w:pPr>
      <w:rPr>
        <w:rFonts w:ascii="Wingdings" w:hAnsi="Wingdings" w:hint="default"/>
      </w:rPr>
    </w:lvl>
  </w:abstractNum>
  <w:abstractNum w:abstractNumId="31" w15:restartNumberingAfterBreak="0">
    <w:nsid w:val="5BCB4FA8"/>
    <w:multiLevelType w:val="hybridMultilevel"/>
    <w:tmpl w:val="712E93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D585232"/>
    <w:multiLevelType w:val="hybridMultilevel"/>
    <w:tmpl w:val="0CE408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7D5283F"/>
    <w:multiLevelType w:val="hybridMultilevel"/>
    <w:tmpl w:val="FC2854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47A3922"/>
    <w:multiLevelType w:val="multilevel"/>
    <w:tmpl w:val="0B086F98"/>
    <w:lvl w:ilvl="0">
      <w:start w:val="1"/>
      <w:numFmt w:val="decimal"/>
      <w:lvlText w:val="%1."/>
      <w:lvlJc w:val="left"/>
      <w:pPr>
        <w:ind w:left="284" w:hanging="284"/>
      </w:pPr>
      <w:rPr>
        <w:rFonts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6" w15:restartNumberingAfterBreak="0">
    <w:nsid w:val="751922B6"/>
    <w:multiLevelType w:val="hybridMultilevel"/>
    <w:tmpl w:val="8E46B2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65675B"/>
    <w:multiLevelType w:val="multilevel"/>
    <w:tmpl w:val="CC36B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8C6665"/>
    <w:multiLevelType w:val="hybridMultilevel"/>
    <w:tmpl w:val="D26AC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0"/>
  </w:num>
  <w:num w:numId="2">
    <w:abstractNumId w:val="27"/>
  </w:num>
  <w:num w:numId="3">
    <w:abstractNumId w:val="26"/>
  </w:num>
  <w:num w:numId="4">
    <w:abstractNumId w:val="33"/>
  </w:num>
  <w:num w:numId="5">
    <w:abstractNumId w:val="21"/>
  </w:num>
  <w:num w:numId="6">
    <w:abstractNumId w:val="0"/>
  </w:num>
  <w:num w:numId="7">
    <w:abstractNumId w:val="35"/>
  </w:num>
  <w:num w:numId="8">
    <w:abstractNumId w:val="8"/>
  </w:num>
  <w:num w:numId="9">
    <w:abstractNumId w:val="3"/>
  </w:num>
  <w:num w:numId="10">
    <w:abstractNumId w:val="30"/>
  </w:num>
  <w:num w:numId="11">
    <w:abstractNumId w:val="6"/>
  </w:num>
  <w:num w:numId="12">
    <w:abstractNumId w:val="1"/>
  </w:num>
  <w:num w:numId="13">
    <w:abstractNumId w:val="36"/>
  </w:num>
  <w:num w:numId="14">
    <w:abstractNumId w:val="34"/>
  </w:num>
  <w:num w:numId="15">
    <w:abstractNumId w:val="28"/>
  </w:num>
  <w:num w:numId="16">
    <w:abstractNumId w:val="38"/>
  </w:num>
  <w:num w:numId="17">
    <w:abstractNumId w:val="31"/>
  </w:num>
  <w:num w:numId="18">
    <w:abstractNumId w:val="13"/>
  </w:num>
  <w:num w:numId="19">
    <w:abstractNumId w:val="14"/>
  </w:num>
  <w:num w:numId="20">
    <w:abstractNumId w:val="17"/>
  </w:num>
  <w:num w:numId="21">
    <w:abstractNumId w:val="9"/>
  </w:num>
  <w:num w:numId="22">
    <w:abstractNumId w:val="10"/>
  </w:num>
  <w:num w:numId="23">
    <w:abstractNumId w:val="15"/>
  </w:num>
  <w:num w:numId="24">
    <w:abstractNumId w:val="29"/>
  </w:num>
  <w:num w:numId="25">
    <w:abstractNumId w:val="7"/>
  </w:num>
  <w:num w:numId="26">
    <w:abstractNumId w:val="25"/>
  </w:num>
  <w:num w:numId="27">
    <w:abstractNumId w:val="24"/>
  </w:num>
  <w:num w:numId="28">
    <w:abstractNumId w:val="32"/>
  </w:num>
  <w:num w:numId="29">
    <w:abstractNumId w:val="4"/>
  </w:num>
  <w:num w:numId="30">
    <w:abstractNumId w:val="18"/>
  </w:num>
  <w:num w:numId="31">
    <w:abstractNumId w:val="22"/>
  </w:num>
  <w:num w:numId="32">
    <w:abstractNumId w:val="11"/>
  </w:num>
  <w:num w:numId="33">
    <w:abstractNumId w:val="16"/>
  </w:num>
  <w:num w:numId="34">
    <w:abstractNumId w:val="37"/>
  </w:num>
  <w:num w:numId="35">
    <w:abstractNumId w:val="5"/>
  </w:num>
  <w:num w:numId="36">
    <w:abstractNumId w:val="19"/>
  </w:num>
  <w:num w:numId="37">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38">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39">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40">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41">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42">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43">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44">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45">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46">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47">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48">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49">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50">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51">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52">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53">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54">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55">
    <w:abstractNumId w:val="27"/>
    <w:lvlOverride w:ilvl="0">
      <w:startOverride w:val="1"/>
      <w:lvl w:ilvl="0" w:tplc="B19C541A">
        <w:start w:val="1"/>
        <w:numFmt w:val="decimal"/>
        <w:pStyle w:val="Bullet1"/>
        <w:lvlText w:val="•"/>
        <w:lvlJc w:val="left"/>
        <w:pPr>
          <w:ind w:left="284" w:hanging="284"/>
        </w:pPr>
        <w:rPr>
          <w:rFonts w:ascii="Calibri" w:hAnsi="Calibri" w:hint="default"/>
        </w:r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56">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57">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58">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59">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60">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61">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62">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63">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64">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65">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66">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67">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68">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69">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70">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71">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72">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73">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74">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75">
    <w:abstractNumId w:val="12"/>
  </w:num>
  <w:num w:numId="76">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77">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78">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79">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80">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81">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82">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83">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84">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85">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86">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87">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88">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89">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90">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91">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92">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93">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94">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startOverride w:val="1"/>
      <w:lvl w:ilvl="2" w:tplc="82824462">
        <w:start w:val="1"/>
        <w:numFmt w:val="decimal"/>
        <w:lvlText w:val=""/>
        <w:lvlJc w:val="left"/>
      </w:lvl>
    </w:lvlOverride>
    <w:lvlOverride w:ilvl="3">
      <w:startOverride w:val="1"/>
      <w:lvl w:ilvl="3" w:tplc="AF8E4A46">
        <w:start w:val="1"/>
        <w:numFmt w:val="decimal"/>
        <w:lvlText w:val=""/>
        <w:lvlJc w:val="left"/>
      </w:lvl>
    </w:lvlOverride>
    <w:lvlOverride w:ilvl="4">
      <w:startOverride w:val="1"/>
      <w:lvl w:ilvl="4" w:tplc="C24A2A4A">
        <w:start w:val="1"/>
        <w:numFmt w:val="decimal"/>
        <w:lvlText w:val=""/>
        <w:lvlJc w:val="left"/>
      </w:lvl>
    </w:lvlOverride>
    <w:lvlOverride w:ilvl="5">
      <w:startOverride w:val="1"/>
      <w:lvl w:ilvl="5" w:tplc="CA92BDDE">
        <w:start w:val="1"/>
        <w:numFmt w:val="decimal"/>
        <w:lvlText w:val=""/>
        <w:lvlJc w:val="left"/>
      </w:lvl>
    </w:lvlOverride>
    <w:lvlOverride w:ilvl="6">
      <w:startOverride w:val="1"/>
      <w:lvl w:ilvl="6" w:tplc="8598B46C">
        <w:start w:val="1"/>
        <w:numFmt w:val="decimal"/>
        <w:lvlText w:val=""/>
        <w:lvlJc w:val="left"/>
      </w:lvl>
    </w:lvlOverride>
    <w:lvlOverride w:ilvl="7">
      <w:startOverride w:val="1"/>
      <w:lvl w:ilvl="7" w:tplc="1BDAFAFE">
        <w:start w:val="1"/>
        <w:numFmt w:val="decimal"/>
        <w:lvlText w:val=""/>
        <w:lvlJc w:val="left"/>
      </w:lvl>
    </w:lvlOverride>
    <w:lvlOverride w:ilvl="8">
      <w:startOverride w:val="1"/>
      <w:lvl w:ilvl="8" w:tplc="A5E84680">
        <w:start w:val="1"/>
        <w:numFmt w:val="decimal"/>
        <w:lvlText w:val=""/>
        <w:lvlJc w:val="left"/>
      </w:lvl>
    </w:lvlOverride>
  </w:num>
  <w:num w:numId="95">
    <w:abstractNumId w:val="23"/>
  </w:num>
  <w:num w:numId="96">
    <w:abstractNumId w:val="2"/>
  </w:num>
  <w:num w:numId="97">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 w:numId="98">
    <w:abstractNumId w:val="27"/>
    <w:lvlOverride w:ilvl="0">
      <w:lvl w:ilvl="0" w:tplc="B19C541A">
        <w:numFmt w:val="decimal"/>
        <w:pStyle w:val="Bullet1"/>
        <w:lvlText w:val="•"/>
        <w:lvlJc w:val="left"/>
        <w:pPr>
          <w:ind w:left="284" w:hanging="284"/>
        </w:pPr>
      </w:lvl>
    </w:lvlOverride>
    <w:lvlOverride w:ilvl="1">
      <w:lvl w:ilvl="1" w:tplc="C44C27E2">
        <w:numFmt w:val="decimal"/>
        <w:pStyle w:val="Bullet2"/>
        <w:lvlText w:val=""/>
        <w:lvlJc w:val="left"/>
      </w:lvl>
    </w:lvlOverride>
    <w:lvlOverride w:ilvl="2">
      <w:lvl w:ilvl="2" w:tplc="82824462">
        <w:numFmt w:val="decimal"/>
        <w:lvlText w:val=""/>
        <w:lvlJc w:val="left"/>
      </w:lvl>
    </w:lvlOverride>
    <w:lvlOverride w:ilvl="3">
      <w:lvl w:ilvl="3" w:tplc="AF8E4A46">
        <w:numFmt w:val="decimal"/>
        <w:lvlText w:val=""/>
        <w:lvlJc w:val="left"/>
      </w:lvl>
    </w:lvlOverride>
    <w:lvlOverride w:ilvl="4">
      <w:lvl w:ilvl="4" w:tplc="C24A2A4A">
        <w:numFmt w:val="decimal"/>
        <w:lvlText w:val=""/>
        <w:lvlJc w:val="left"/>
      </w:lvl>
    </w:lvlOverride>
    <w:lvlOverride w:ilvl="5">
      <w:lvl w:ilvl="5" w:tplc="CA92BDDE">
        <w:numFmt w:val="decimal"/>
        <w:lvlText w:val=""/>
        <w:lvlJc w:val="left"/>
      </w:lvl>
    </w:lvlOverride>
    <w:lvlOverride w:ilvl="6">
      <w:lvl w:ilvl="6" w:tplc="8598B46C">
        <w:numFmt w:val="decimal"/>
        <w:lvlText w:val=""/>
        <w:lvlJc w:val="left"/>
      </w:lvl>
    </w:lvlOverride>
    <w:lvlOverride w:ilvl="7">
      <w:lvl w:ilvl="7" w:tplc="1BDAFAFE">
        <w:numFmt w:val="decimal"/>
        <w:lvlText w:val=""/>
        <w:lvlJc w:val="left"/>
      </w:lvl>
    </w:lvlOverride>
    <w:lvlOverride w:ilvl="8">
      <w:lvl w:ilvl="8" w:tplc="A5E84680">
        <w:numFmt w:val="decimal"/>
        <w:lvlText w:val=""/>
        <w:lvlJc w:val="left"/>
      </w:lvl>
    </w:lvlOverride>
  </w:num>
  <w:numIdMacAtCleanup w:val="9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AC2"/>
    <w:rsid w:val="00000719"/>
    <w:rsid w:val="00000C69"/>
    <w:rsid w:val="0000153A"/>
    <w:rsid w:val="000021CD"/>
    <w:rsid w:val="00002D68"/>
    <w:rsid w:val="00002EC1"/>
    <w:rsid w:val="00002F88"/>
    <w:rsid w:val="000033F7"/>
    <w:rsid w:val="00003403"/>
    <w:rsid w:val="00003E12"/>
    <w:rsid w:val="00004EC5"/>
    <w:rsid w:val="00005347"/>
    <w:rsid w:val="0000537F"/>
    <w:rsid w:val="000072B6"/>
    <w:rsid w:val="0001021B"/>
    <w:rsid w:val="00010280"/>
    <w:rsid w:val="00010965"/>
    <w:rsid w:val="00011628"/>
    <w:rsid w:val="00011D89"/>
    <w:rsid w:val="000130CA"/>
    <w:rsid w:val="00014B86"/>
    <w:rsid w:val="000154FD"/>
    <w:rsid w:val="000158D9"/>
    <w:rsid w:val="00016380"/>
    <w:rsid w:val="00016590"/>
    <w:rsid w:val="00017A17"/>
    <w:rsid w:val="00017F2E"/>
    <w:rsid w:val="000201D9"/>
    <w:rsid w:val="00020421"/>
    <w:rsid w:val="00020B1F"/>
    <w:rsid w:val="00022271"/>
    <w:rsid w:val="000235E8"/>
    <w:rsid w:val="00024344"/>
    <w:rsid w:val="00024D89"/>
    <w:rsid w:val="000250B6"/>
    <w:rsid w:val="000254C9"/>
    <w:rsid w:val="000259E7"/>
    <w:rsid w:val="00026091"/>
    <w:rsid w:val="000301D4"/>
    <w:rsid w:val="000309BF"/>
    <w:rsid w:val="00030A5C"/>
    <w:rsid w:val="00033370"/>
    <w:rsid w:val="00033683"/>
    <w:rsid w:val="00033D81"/>
    <w:rsid w:val="00033DC9"/>
    <w:rsid w:val="00037366"/>
    <w:rsid w:val="000406DC"/>
    <w:rsid w:val="000413E5"/>
    <w:rsid w:val="00041BF0"/>
    <w:rsid w:val="00042788"/>
    <w:rsid w:val="00042C8A"/>
    <w:rsid w:val="00043A2A"/>
    <w:rsid w:val="0004536B"/>
    <w:rsid w:val="000454C7"/>
    <w:rsid w:val="00046014"/>
    <w:rsid w:val="00046B68"/>
    <w:rsid w:val="00046D60"/>
    <w:rsid w:val="00046EA8"/>
    <w:rsid w:val="000476AA"/>
    <w:rsid w:val="0005098A"/>
    <w:rsid w:val="000527DD"/>
    <w:rsid w:val="000534EA"/>
    <w:rsid w:val="00053F9A"/>
    <w:rsid w:val="000562FB"/>
    <w:rsid w:val="00056EC4"/>
    <w:rsid w:val="00057737"/>
    <w:rsid w:val="000578B2"/>
    <w:rsid w:val="00060590"/>
    <w:rsid w:val="00060959"/>
    <w:rsid w:val="00060C8F"/>
    <w:rsid w:val="0006298A"/>
    <w:rsid w:val="000629C9"/>
    <w:rsid w:val="0006361B"/>
    <w:rsid w:val="00063725"/>
    <w:rsid w:val="000653E9"/>
    <w:rsid w:val="000663CD"/>
    <w:rsid w:val="00066512"/>
    <w:rsid w:val="0006757F"/>
    <w:rsid w:val="0006795B"/>
    <w:rsid w:val="00070E0B"/>
    <w:rsid w:val="00071095"/>
    <w:rsid w:val="000733FE"/>
    <w:rsid w:val="00073FAD"/>
    <w:rsid w:val="00074219"/>
    <w:rsid w:val="00074ED5"/>
    <w:rsid w:val="00074F48"/>
    <w:rsid w:val="00076444"/>
    <w:rsid w:val="0008204A"/>
    <w:rsid w:val="00082642"/>
    <w:rsid w:val="0008340C"/>
    <w:rsid w:val="00084729"/>
    <w:rsid w:val="0008508E"/>
    <w:rsid w:val="00087951"/>
    <w:rsid w:val="00090723"/>
    <w:rsid w:val="0009113B"/>
    <w:rsid w:val="000912DF"/>
    <w:rsid w:val="000917A7"/>
    <w:rsid w:val="00093402"/>
    <w:rsid w:val="00094DA3"/>
    <w:rsid w:val="00095169"/>
    <w:rsid w:val="00095CE7"/>
    <w:rsid w:val="00095F12"/>
    <w:rsid w:val="00096CD1"/>
    <w:rsid w:val="0009736F"/>
    <w:rsid w:val="000A012C"/>
    <w:rsid w:val="000A0EB9"/>
    <w:rsid w:val="000A11E5"/>
    <w:rsid w:val="000A186C"/>
    <w:rsid w:val="000A1EA4"/>
    <w:rsid w:val="000A228C"/>
    <w:rsid w:val="000A2476"/>
    <w:rsid w:val="000A2500"/>
    <w:rsid w:val="000A2883"/>
    <w:rsid w:val="000A40F6"/>
    <w:rsid w:val="000A57BD"/>
    <w:rsid w:val="000A5A7D"/>
    <w:rsid w:val="000A641A"/>
    <w:rsid w:val="000A74F3"/>
    <w:rsid w:val="000B012A"/>
    <w:rsid w:val="000B114E"/>
    <w:rsid w:val="000B2381"/>
    <w:rsid w:val="000B25CB"/>
    <w:rsid w:val="000B2DFD"/>
    <w:rsid w:val="000B3EDB"/>
    <w:rsid w:val="000B543D"/>
    <w:rsid w:val="000B55F9"/>
    <w:rsid w:val="000B58F2"/>
    <w:rsid w:val="000B5A6F"/>
    <w:rsid w:val="000B5BF7"/>
    <w:rsid w:val="000B6BC8"/>
    <w:rsid w:val="000B6CD9"/>
    <w:rsid w:val="000C0303"/>
    <w:rsid w:val="000C0D59"/>
    <w:rsid w:val="000C0E2D"/>
    <w:rsid w:val="000C2655"/>
    <w:rsid w:val="000C309B"/>
    <w:rsid w:val="000C30CF"/>
    <w:rsid w:val="000C3CE0"/>
    <w:rsid w:val="000C41C6"/>
    <w:rsid w:val="000C42EA"/>
    <w:rsid w:val="000C4420"/>
    <w:rsid w:val="000C4546"/>
    <w:rsid w:val="000C4ED4"/>
    <w:rsid w:val="000C503E"/>
    <w:rsid w:val="000C5B39"/>
    <w:rsid w:val="000C7567"/>
    <w:rsid w:val="000D0739"/>
    <w:rsid w:val="000D077A"/>
    <w:rsid w:val="000D1242"/>
    <w:rsid w:val="000D1E55"/>
    <w:rsid w:val="000D2ABA"/>
    <w:rsid w:val="000D5A8B"/>
    <w:rsid w:val="000D5BB2"/>
    <w:rsid w:val="000D64E1"/>
    <w:rsid w:val="000D766D"/>
    <w:rsid w:val="000E0970"/>
    <w:rsid w:val="000E15EF"/>
    <w:rsid w:val="000E1860"/>
    <w:rsid w:val="000E2C1B"/>
    <w:rsid w:val="000E2E68"/>
    <w:rsid w:val="000E3AC2"/>
    <w:rsid w:val="000E3CC7"/>
    <w:rsid w:val="000E5006"/>
    <w:rsid w:val="000E6169"/>
    <w:rsid w:val="000E6199"/>
    <w:rsid w:val="000E649F"/>
    <w:rsid w:val="000E6BD4"/>
    <w:rsid w:val="000E6D6D"/>
    <w:rsid w:val="000F0230"/>
    <w:rsid w:val="000F05DC"/>
    <w:rsid w:val="000F1A10"/>
    <w:rsid w:val="000F1A6D"/>
    <w:rsid w:val="000F1F1E"/>
    <w:rsid w:val="000F2259"/>
    <w:rsid w:val="000F2DDA"/>
    <w:rsid w:val="000F2EA0"/>
    <w:rsid w:val="000F30BE"/>
    <w:rsid w:val="000F3F65"/>
    <w:rsid w:val="000F4F7F"/>
    <w:rsid w:val="000F5213"/>
    <w:rsid w:val="000F541F"/>
    <w:rsid w:val="000F5487"/>
    <w:rsid w:val="00101001"/>
    <w:rsid w:val="00102553"/>
    <w:rsid w:val="00103276"/>
    <w:rsid w:val="0010392D"/>
    <w:rsid w:val="00103B1F"/>
    <w:rsid w:val="00104127"/>
    <w:rsid w:val="0010447F"/>
    <w:rsid w:val="00104FE3"/>
    <w:rsid w:val="001054C9"/>
    <w:rsid w:val="00106920"/>
    <w:rsid w:val="0010714F"/>
    <w:rsid w:val="001120C5"/>
    <w:rsid w:val="00112AA5"/>
    <w:rsid w:val="00115FA3"/>
    <w:rsid w:val="00116EF8"/>
    <w:rsid w:val="00120BD3"/>
    <w:rsid w:val="00122FEA"/>
    <w:rsid w:val="001232BD"/>
    <w:rsid w:val="00124ED5"/>
    <w:rsid w:val="001276FA"/>
    <w:rsid w:val="00131798"/>
    <w:rsid w:val="001326C2"/>
    <w:rsid w:val="00135D6F"/>
    <w:rsid w:val="0013651B"/>
    <w:rsid w:val="001375BF"/>
    <w:rsid w:val="00140EF6"/>
    <w:rsid w:val="001410CE"/>
    <w:rsid w:val="00143140"/>
    <w:rsid w:val="001440F0"/>
    <w:rsid w:val="001447B3"/>
    <w:rsid w:val="00144FD8"/>
    <w:rsid w:val="00147DAB"/>
    <w:rsid w:val="00151813"/>
    <w:rsid w:val="00152073"/>
    <w:rsid w:val="00152329"/>
    <w:rsid w:val="00153603"/>
    <w:rsid w:val="0015484D"/>
    <w:rsid w:val="00154A39"/>
    <w:rsid w:val="00154B84"/>
    <w:rsid w:val="00155896"/>
    <w:rsid w:val="001562BB"/>
    <w:rsid w:val="00156598"/>
    <w:rsid w:val="00157F22"/>
    <w:rsid w:val="00160F5E"/>
    <w:rsid w:val="00161939"/>
    <w:rsid w:val="00161AA0"/>
    <w:rsid w:val="00161D2E"/>
    <w:rsid w:val="00161F3E"/>
    <w:rsid w:val="00162093"/>
    <w:rsid w:val="00162400"/>
    <w:rsid w:val="00162CA9"/>
    <w:rsid w:val="0016507F"/>
    <w:rsid w:val="00165459"/>
    <w:rsid w:val="00165A57"/>
    <w:rsid w:val="001678EC"/>
    <w:rsid w:val="00167DCB"/>
    <w:rsid w:val="001712C2"/>
    <w:rsid w:val="00172BAF"/>
    <w:rsid w:val="0017309B"/>
    <w:rsid w:val="00173806"/>
    <w:rsid w:val="0017674D"/>
    <w:rsid w:val="001771DD"/>
    <w:rsid w:val="00177995"/>
    <w:rsid w:val="00177A8C"/>
    <w:rsid w:val="0018244E"/>
    <w:rsid w:val="00186B33"/>
    <w:rsid w:val="00186CD8"/>
    <w:rsid w:val="00192441"/>
    <w:rsid w:val="00192F9D"/>
    <w:rsid w:val="0019619B"/>
    <w:rsid w:val="00196EB8"/>
    <w:rsid w:val="00196EFB"/>
    <w:rsid w:val="0019737C"/>
    <w:rsid w:val="001979FF"/>
    <w:rsid w:val="00197B17"/>
    <w:rsid w:val="001A1950"/>
    <w:rsid w:val="001A1C54"/>
    <w:rsid w:val="001A200B"/>
    <w:rsid w:val="001A38E6"/>
    <w:rsid w:val="001A3ACE"/>
    <w:rsid w:val="001A5051"/>
    <w:rsid w:val="001A6272"/>
    <w:rsid w:val="001B058F"/>
    <w:rsid w:val="001B0AD3"/>
    <w:rsid w:val="001B14E9"/>
    <w:rsid w:val="001B3FC1"/>
    <w:rsid w:val="001B6B96"/>
    <w:rsid w:val="001B6BCA"/>
    <w:rsid w:val="001B738B"/>
    <w:rsid w:val="001C00EB"/>
    <w:rsid w:val="001C09DB"/>
    <w:rsid w:val="001C0B9C"/>
    <w:rsid w:val="001C0F67"/>
    <w:rsid w:val="001C277E"/>
    <w:rsid w:val="001C2A72"/>
    <w:rsid w:val="001C2F87"/>
    <w:rsid w:val="001C31B7"/>
    <w:rsid w:val="001C4A49"/>
    <w:rsid w:val="001C4BC8"/>
    <w:rsid w:val="001C5CED"/>
    <w:rsid w:val="001C5E2A"/>
    <w:rsid w:val="001D0B75"/>
    <w:rsid w:val="001D1323"/>
    <w:rsid w:val="001D3077"/>
    <w:rsid w:val="001D39A5"/>
    <w:rsid w:val="001D3C09"/>
    <w:rsid w:val="001D3DE7"/>
    <w:rsid w:val="001D43FE"/>
    <w:rsid w:val="001D44E8"/>
    <w:rsid w:val="001D60EC"/>
    <w:rsid w:val="001D6F59"/>
    <w:rsid w:val="001D7CF6"/>
    <w:rsid w:val="001E046E"/>
    <w:rsid w:val="001E3998"/>
    <w:rsid w:val="001E44B0"/>
    <w:rsid w:val="001E44DF"/>
    <w:rsid w:val="001E4A92"/>
    <w:rsid w:val="001E520F"/>
    <w:rsid w:val="001E552D"/>
    <w:rsid w:val="001E5A2C"/>
    <w:rsid w:val="001E68A5"/>
    <w:rsid w:val="001E6B87"/>
    <w:rsid w:val="001E6BB0"/>
    <w:rsid w:val="001E7282"/>
    <w:rsid w:val="001F318F"/>
    <w:rsid w:val="001F3826"/>
    <w:rsid w:val="001F5A02"/>
    <w:rsid w:val="001F6E46"/>
    <w:rsid w:val="001F7806"/>
    <w:rsid w:val="001F7C91"/>
    <w:rsid w:val="002027C7"/>
    <w:rsid w:val="00202D3D"/>
    <w:rsid w:val="002033B7"/>
    <w:rsid w:val="00204EB8"/>
    <w:rsid w:val="00205187"/>
    <w:rsid w:val="00205A6D"/>
    <w:rsid w:val="00206463"/>
    <w:rsid w:val="00206C9A"/>
    <w:rsid w:val="00206F2F"/>
    <w:rsid w:val="00207717"/>
    <w:rsid w:val="0021053D"/>
    <w:rsid w:val="00210A92"/>
    <w:rsid w:val="00211685"/>
    <w:rsid w:val="00212B95"/>
    <w:rsid w:val="002155E3"/>
    <w:rsid w:val="00215CC8"/>
    <w:rsid w:val="00216626"/>
    <w:rsid w:val="00216C03"/>
    <w:rsid w:val="002174A7"/>
    <w:rsid w:val="00220A1A"/>
    <w:rsid w:val="00220C04"/>
    <w:rsid w:val="00221819"/>
    <w:rsid w:val="002219CA"/>
    <w:rsid w:val="002225D5"/>
    <w:rsid w:val="0022278D"/>
    <w:rsid w:val="002238CC"/>
    <w:rsid w:val="00226CFE"/>
    <w:rsid w:val="0022701F"/>
    <w:rsid w:val="00227C68"/>
    <w:rsid w:val="0023147D"/>
    <w:rsid w:val="00232942"/>
    <w:rsid w:val="002333F5"/>
    <w:rsid w:val="00233724"/>
    <w:rsid w:val="002355AA"/>
    <w:rsid w:val="002361F6"/>
    <w:rsid w:val="002365B4"/>
    <w:rsid w:val="00241641"/>
    <w:rsid w:val="00242ACC"/>
    <w:rsid w:val="002432E1"/>
    <w:rsid w:val="002436AA"/>
    <w:rsid w:val="002439E4"/>
    <w:rsid w:val="00243E5F"/>
    <w:rsid w:val="00244937"/>
    <w:rsid w:val="00246207"/>
    <w:rsid w:val="00246C5E"/>
    <w:rsid w:val="00250960"/>
    <w:rsid w:val="0025132E"/>
    <w:rsid w:val="00251343"/>
    <w:rsid w:val="002536A4"/>
    <w:rsid w:val="0025458F"/>
    <w:rsid w:val="00254F58"/>
    <w:rsid w:val="0025563D"/>
    <w:rsid w:val="0025632C"/>
    <w:rsid w:val="002620BC"/>
    <w:rsid w:val="00262802"/>
    <w:rsid w:val="002628A1"/>
    <w:rsid w:val="00263A90"/>
    <w:rsid w:val="00263B47"/>
    <w:rsid w:val="0026408B"/>
    <w:rsid w:val="0026672D"/>
    <w:rsid w:val="00266770"/>
    <w:rsid w:val="0026698E"/>
    <w:rsid w:val="002672F1"/>
    <w:rsid w:val="00267336"/>
    <w:rsid w:val="00267C3E"/>
    <w:rsid w:val="002702DC"/>
    <w:rsid w:val="002705E5"/>
    <w:rsid w:val="002709BB"/>
    <w:rsid w:val="00270B22"/>
    <w:rsid w:val="0027131C"/>
    <w:rsid w:val="002713F1"/>
    <w:rsid w:val="00272B0B"/>
    <w:rsid w:val="00273BAC"/>
    <w:rsid w:val="0027587A"/>
    <w:rsid w:val="002763B3"/>
    <w:rsid w:val="002802E3"/>
    <w:rsid w:val="00281562"/>
    <w:rsid w:val="0028213D"/>
    <w:rsid w:val="00282A25"/>
    <w:rsid w:val="00282AB5"/>
    <w:rsid w:val="00283759"/>
    <w:rsid w:val="00283E88"/>
    <w:rsid w:val="00284ACC"/>
    <w:rsid w:val="002855EA"/>
    <w:rsid w:val="00285D0B"/>
    <w:rsid w:val="002862F1"/>
    <w:rsid w:val="002863F5"/>
    <w:rsid w:val="00286EB3"/>
    <w:rsid w:val="00291373"/>
    <w:rsid w:val="00291EF1"/>
    <w:rsid w:val="0029333C"/>
    <w:rsid w:val="0029597D"/>
    <w:rsid w:val="002962C3"/>
    <w:rsid w:val="0029752B"/>
    <w:rsid w:val="002A0A9C"/>
    <w:rsid w:val="002A0E4D"/>
    <w:rsid w:val="002A11CF"/>
    <w:rsid w:val="002A483C"/>
    <w:rsid w:val="002A4B83"/>
    <w:rsid w:val="002A7CEC"/>
    <w:rsid w:val="002A7FB8"/>
    <w:rsid w:val="002B0C7C"/>
    <w:rsid w:val="002B1729"/>
    <w:rsid w:val="002B24F4"/>
    <w:rsid w:val="002B36C7"/>
    <w:rsid w:val="002B4DD4"/>
    <w:rsid w:val="002B5277"/>
    <w:rsid w:val="002B5375"/>
    <w:rsid w:val="002B77C1"/>
    <w:rsid w:val="002C02A6"/>
    <w:rsid w:val="002C0ED7"/>
    <w:rsid w:val="002C147C"/>
    <w:rsid w:val="002C2728"/>
    <w:rsid w:val="002C2E24"/>
    <w:rsid w:val="002C52EC"/>
    <w:rsid w:val="002C5B7C"/>
    <w:rsid w:val="002C608D"/>
    <w:rsid w:val="002D13B8"/>
    <w:rsid w:val="002D1A05"/>
    <w:rsid w:val="002D1E0D"/>
    <w:rsid w:val="002D3C33"/>
    <w:rsid w:val="002D5006"/>
    <w:rsid w:val="002D7C61"/>
    <w:rsid w:val="002E01D0"/>
    <w:rsid w:val="002E08BE"/>
    <w:rsid w:val="002E0A0A"/>
    <w:rsid w:val="002E161D"/>
    <w:rsid w:val="002E28A2"/>
    <w:rsid w:val="002E3100"/>
    <w:rsid w:val="002E6C95"/>
    <w:rsid w:val="002E71E9"/>
    <w:rsid w:val="002E737E"/>
    <w:rsid w:val="002E7C36"/>
    <w:rsid w:val="002F01D1"/>
    <w:rsid w:val="002F317A"/>
    <w:rsid w:val="002F35EA"/>
    <w:rsid w:val="002F3D32"/>
    <w:rsid w:val="002F440B"/>
    <w:rsid w:val="002F4DDF"/>
    <w:rsid w:val="002F5F31"/>
    <w:rsid w:val="002F5F46"/>
    <w:rsid w:val="0030107C"/>
    <w:rsid w:val="00302216"/>
    <w:rsid w:val="003028E8"/>
    <w:rsid w:val="00303E53"/>
    <w:rsid w:val="003041B1"/>
    <w:rsid w:val="00305CC1"/>
    <w:rsid w:val="00305CE4"/>
    <w:rsid w:val="00306E5F"/>
    <w:rsid w:val="00306F0A"/>
    <w:rsid w:val="00307E14"/>
    <w:rsid w:val="00310B16"/>
    <w:rsid w:val="00311EA1"/>
    <w:rsid w:val="00311FC4"/>
    <w:rsid w:val="00313352"/>
    <w:rsid w:val="00314054"/>
    <w:rsid w:val="00314070"/>
    <w:rsid w:val="00314104"/>
    <w:rsid w:val="0031419F"/>
    <w:rsid w:val="003169C6"/>
    <w:rsid w:val="00316F27"/>
    <w:rsid w:val="00320615"/>
    <w:rsid w:val="00320705"/>
    <w:rsid w:val="003214F1"/>
    <w:rsid w:val="00321F9E"/>
    <w:rsid w:val="00322E4B"/>
    <w:rsid w:val="00323DD8"/>
    <w:rsid w:val="003262CC"/>
    <w:rsid w:val="0032761A"/>
    <w:rsid w:val="00327870"/>
    <w:rsid w:val="0033259D"/>
    <w:rsid w:val="003333D2"/>
    <w:rsid w:val="00334686"/>
    <w:rsid w:val="00337339"/>
    <w:rsid w:val="00340132"/>
    <w:rsid w:val="00340345"/>
    <w:rsid w:val="003406C6"/>
    <w:rsid w:val="003418CC"/>
    <w:rsid w:val="003434EE"/>
    <w:rsid w:val="003449D5"/>
    <w:rsid w:val="00345588"/>
    <w:rsid w:val="003459BD"/>
    <w:rsid w:val="00345D97"/>
    <w:rsid w:val="00347503"/>
    <w:rsid w:val="00347C2A"/>
    <w:rsid w:val="00350D38"/>
    <w:rsid w:val="00351B36"/>
    <w:rsid w:val="003526B7"/>
    <w:rsid w:val="00357B4E"/>
    <w:rsid w:val="00357CB5"/>
    <w:rsid w:val="00360510"/>
    <w:rsid w:val="00361C6A"/>
    <w:rsid w:val="00366B9E"/>
    <w:rsid w:val="00371458"/>
    <w:rsid w:val="003716FD"/>
    <w:rsid w:val="00371A73"/>
    <w:rsid w:val="0037204B"/>
    <w:rsid w:val="00372BD2"/>
    <w:rsid w:val="00373D97"/>
    <w:rsid w:val="003740E1"/>
    <w:rsid w:val="003744CF"/>
    <w:rsid w:val="00374717"/>
    <w:rsid w:val="00375523"/>
    <w:rsid w:val="00375753"/>
    <w:rsid w:val="0037676C"/>
    <w:rsid w:val="00380258"/>
    <w:rsid w:val="00381043"/>
    <w:rsid w:val="00381BE4"/>
    <w:rsid w:val="003829E5"/>
    <w:rsid w:val="0038401F"/>
    <w:rsid w:val="00384208"/>
    <w:rsid w:val="0038521A"/>
    <w:rsid w:val="00385380"/>
    <w:rsid w:val="00386109"/>
    <w:rsid w:val="00386944"/>
    <w:rsid w:val="00387684"/>
    <w:rsid w:val="00390093"/>
    <w:rsid w:val="00391C22"/>
    <w:rsid w:val="00392154"/>
    <w:rsid w:val="00392FEA"/>
    <w:rsid w:val="00393118"/>
    <w:rsid w:val="003956CC"/>
    <w:rsid w:val="00395C9A"/>
    <w:rsid w:val="003A06EA"/>
    <w:rsid w:val="003A0853"/>
    <w:rsid w:val="003A1555"/>
    <w:rsid w:val="003A2BC9"/>
    <w:rsid w:val="003A367C"/>
    <w:rsid w:val="003A500F"/>
    <w:rsid w:val="003A5015"/>
    <w:rsid w:val="003A633F"/>
    <w:rsid w:val="003A635C"/>
    <w:rsid w:val="003A6B67"/>
    <w:rsid w:val="003A6CA7"/>
    <w:rsid w:val="003B13B6"/>
    <w:rsid w:val="003B14C3"/>
    <w:rsid w:val="003B15E6"/>
    <w:rsid w:val="003B1D3D"/>
    <w:rsid w:val="003B22EF"/>
    <w:rsid w:val="003B408A"/>
    <w:rsid w:val="003B44D5"/>
    <w:rsid w:val="003B5DFF"/>
    <w:rsid w:val="003B612E"/>
    <w:rsid w:val="003C037C"/>
    <w:rsid w:val="003C08A2"/>
    <w:rsid w:val="003C0A72"/>
    <w:rsid w:val="003C0DC9"/>
    <w:rsid w:val="003C152D"/>
    <w:rsid w:val="003C2045"/>
    <w:rsid w:val="003C43A1"/>
    <w:rsid w:val="003C4FC0"/>
    <w:rsid w:val="003C55F4"/>
    <w:rsid w:val="003C76BE"/>
    <w:rsid w:val="003C77C9"/>
    <w:rsid w:val="003C7897"/>
    <w:rsid w:val="003C78EF"/>
    <w:rsid w:val="003C7A15"/>
    <w:rsid w:val="003C7A3F"/>
    <w:rsid w:val="003D16A2"/>
    <w:rsid w:val="003D18FD"/>
    <w:rsid w:val="003D2766"/>
    <w:rsid w:val="003D2A74"/>
    <w:rsid w:val="003D2DA6"/>
    <w:rsid w:val="003D3127"/>
    <w:rsid w:val="003D3C4B"/>
    <w:rsid w:val="003D3D88"/>
    <w:rsid w:val="003D3E8F"/>
    <w:rsid w:val="003D5649"/>
    <w:rsid w:val="003D63BA"/>
    <w:rsid w:val="003D6475"/>
    <w:rsid w:val="003D6EE6"/>
    <w:rsid w:val="003D796A"/>
    <w:rsid w:val="003E2A56"/>
    <w:rsid w:val="003E3235"/>
    <w:rsid w:val="003E375C"/>
    <w:rsid w:val="003E4086"/>
    <w:rsid w:val="003E5C0D"/>
    <w:rsid w:val="003E639E"/>
    <w:rsid w:val="003E71E5"/>
    <w:rsid w:val="003E7E0C"/>
    <w:rsid w:val="003F0445"/>
    <w:rsid w:val="003F0CF0"/>
    <w:rsid w:val="003F0E47"/>
    <w:rsid w:val="003F14B1"/>
    <w:rsid w:val="003F2B20"/>
    <w:rsid w:val="003F3289"/>
    <w:rsid w:val="003F379D"/>
    <w:rsid w:val="003F3C62"/>
    <w:rsid w:val="003F4903"/>
    <w:rsid w:val="003F5CB9"/>
    <w:rsid w:val="003F67A1"/>
    <w:rsid w:val="004008A7"/>
    <w:rsid w:val="00400E2F"/>
    <w:rsid w:val="004013C7"/>
    <w:rsid w:val="00401463"/>
    <w:rsid w:val="00401FCF"/>
    <w:rsid w:val="004033DA"/>
    <w:rsid w:val="00403465"/>
    <w:rsid w:val="00404BA2"/>
    <w:rsid w:val="00406285"/>
    <w:rsid w:val="00413C5A"/>
    <w:rsid w:val="004148F9"/>
    <w:rsid w:val="00414D7D"/>
    <w:rsid w:val="00415732"/>
    <w:rsid w:val="0042084E"/>
    <w:rsid w:val="00421623"/>
    <w:rsid w:val="00421EEF"/>
    <w:rsid w:val="0042304A"/>
    <w:rsid w:val="004249D4"/>
    <w:rsid w:val="00424D65"/>
    <w:rsid w:val="00425094"/>
    <w:rsid w:val="0042653A"/>
    <w:rsid w:val="00426C47"/>
    <w:rsid w:val="00430393"/>
    <w:rsid w:val="00431674"/>
    <w:rsid w:val="00431806"/>
    <w:rsid w:val="00431A70"/>
    <w:rsid w:val="00431F42"/>
    <w:rsid w:val="00432115"/>
    <w:rsid w:val="00433D60"/>
    <w:rsid w:val="004347CF"/>
    <w:rsid w:val="00442986"/>
    <w:rsid w:val="00442A89"/>
    <w:rsid w:val="00442C6C"/>
    <w:rsid w:val="004433C1"/>
    <w:rsid w:val="00443CBE"/>
    <w:rsid w:val="00443E8A"/>
    <w:rsid w:val="004441BC"/>
    <w:rsid w:val="00444A2D"/>
    <w:rsid w:val="004458A5"/>
    <w:rsid w:val="004468B4"/>
    <w:rsid w:val="00446D86"/>
    <w:rsid w:val="00450A3F"/>
    <w:rsid w:val="0045230A"/>
    <w:rsid w:val="00454AD0"/>
    <w:rsid w:val="00457337"/>
    <w:rsid w:val="00457C1B"/>
    <w:rsid w:val="004612F9"/>
    <w:rsid w:val="004616C8"/>
    <w:rsid w:val="00462E3D"/>
    <w:rsid w:val="00466E79"/>
    <w:rsid w:val="00467706"/>
    <w:rsid w:val="004707C2"/>
    <w:rsid w:val="00470D7D"/>
    <w:rsid w:val="0047262D"/>
    <w:rsid w:val="0047372D"/>
    <w:rsid w:val="00473BA3"/>
    <w:rsid w:val="00473EAA"/>
    <w:rsid w:val="004743DD"/>
    <w:rsid w:val="00474CEA"/>
    <w:rsid w:val="004751ED"/>
    <w:rsid w:val="00475368"/>
    <w:rsid w:val="00476BD5"/>
    <w:rsid w:val="00481582"/>
    <w:rsid w:val="00481656"/>
    <w:rsid w:val="004823C7"/>
    <w:rsid w:val="00483968"/>
    <w:rsid w:val="00483E51"/>
    <w:rsid w:val="004841BE"/>
    <w:rsid w:val="00484F86"/>
    <w:rsid w:val="00490746"/>
    <w:rsid w:val="00490852"/>
    <w:rsid w:val="004912BE"/>
    <w:rsid w:val="00491A82"/>
    <w:rsid w:val="00491C9C"/>
    <w:rsid w:val="00492D67"/>
    <w:rsid w:val="00492F30"/>
    <w:rsid w:val="00493A42"/>
    <w:rsid w:val="0049420B"/>
    <w:rsid w:val="004946F4"/>
    <w:rsid w:val="0049487E"/>
    <w:rsid w:val="00494BFE"/>
    <w:rsid w:val="0049613C"/>
    <w:rsid w:val="00497DFB"/>
    <w:rsid w:val="004A0B36"/>
    <w:rsid w:val="004A160D"/>
    <w:rsid w:val="004A254A"/>
    <w:rsid w:val="004A358A"/>
    <w:rsid w:val="004A3E81"/>
    <w:rsid w:val="004A4195"/>
    <w:rsid w:val="004A5276"/>
    <w:rsid w:val="004A5C62"/>
    <w:rsid w:val="004A5CE5"/>
    <w:rsid w:val="004A707D"/>
    <w:rsid w:val="004B0974"/>
    <w:rsid w:val="004B0AF8"/>
    <w:rsid w:val="004B1331"/>
    <w:rsid w:val="004B19A4"/>
    <w:rsid w:val="004B1D93"/>
    <w:rsid w:val="004B3D78"/>
    <w:rsid w:val="004B4185"/>
    <w:rsid w:val="004B6D5F"/>
    <w:rsid w:val="004B7B20"/>
    <w:rsid w:val="004C422F"/>
    <w:rsid w:val="004C5541"/>
    <w:rsid w:val="004C6B15"/>
    <w:rsid w:val="004C6EEE"/>
    <w:rsid w:val="004C702B"/>
    <w:rsid w:val="004D0033"/>
    <w:rsid w:val="004D016B"/>
    <w:rsid w:val="004D036A"/>
    <w:rsid w:val="004D1B22"/>
    <w:rsid w:val="004D23CC"/>
    <w:rsid w:val="004D36F2"/>
    <w:rsid w:val="004D50C7"/>
    <w:rsid w:val="004E0A79"/>
    <w:rsid w:val="004E1106"/>
    <w:rsid w:val="004E138F"/>
    <w:rsid w:val="004E2822"/>
    <w:rsid w:val="004E425D"/>
    <w:rsid w:val="004E4649"/>
    <w:rsid w:val="004E5C2B"/>
    <w:rsid w:val="004E6342"/>
    <w:rsid w:val="004E6BB0"/>
    <w:rsid w:val="004E70B3"/>
    <w:rsid w:val="004F00DD"/>
    <w:rsid w:val="004F157F"/>
    <w:rsid w:val="004F2133"/>
    <w:rsid w:val="004F2FFC"/>
    <w:rsid w:val="004F5093"/>
    <w:rsid w:val="004F5398"/>
    <w:rsid w:val="004F55F1"/>
    <w:rsid w:val="004F5822"/>
    <w:rsid w:val="004F5A17"/>
    <w:rsid w:val="004F641C"/>
    <w:rsid w:val="004F6936"/>
    <w:rsid w:val="00501F08"/>
    <w:rsid w:val="00502657"/>
    <w:rsid w:val="005028D5"/>
    <w:rsid w:val="0050306A"/>
    <w:rsid w:val="0050359E"/>
    <w:rsid w:val="00503DC6"/>
    <w:rsid w:val="0050540B"/>
    <w:rsid w:val="00506F5D"/>
    <w:rsid w:val="00510C37"/>
    <w:rsid w:val="00511D61"/>
    <w:rsid w:val="005126D0"/>
    <w:rsid w:val="00514667"/>
    <w:rsid w:val="005147CA"/>
    <w:rsid w:val="0051568D"/>
    <w:rsid w:val="00516D4F"/>
    <w:rsid w:val="00520A3A"/>
    <w:rsid w:val="00521287"/>
    <w:rsid w:val="00524B8A"/>
    <w:rsid w:val="00526331"/>
    <w:rsid w:val="00526AC7"/>
    <w:rsid w:val="00526C15"/>
    <w:rsid w:val="00530473"/>
    <w:rsid w:val="00530D52"/>
    <w:rsid w:val="00530EF6"/>
    <w:rsid w:val="00531000"/>
    <w:rsid w:val="00531DD0"/>
    <w:rsid w:val="00532C64"/>
    <w:rsid w:val="0053305D"/>
    <w:rsid w:val="00533982"/>
    <w:rsid w:val="00536499"/>
    <w:rsid w:val="00536E8D"/>
    <w:rsid w:val="00540715"/>
    <w:rsid w:val="00540A7E"/>
    <w:rsid w:val="005411D2"/>
    <w:rsid w:val="00542600"/>
    <w:rsid w:val="00542A03"/>
    <w:rsid w:val="00542E63"/>
    <w:rsid w:val="00543903"/>
    <w:rsid w:val="00543BCC"/>
    <w:rsid w:val="00543EF8"/>
    <w:rsid w:val="00543F11"/>
    <w:rsid w:val="00546305"/>
    <w:rsid w:val="005466B1"/>
    <w:rsid w:val="00546BC3"/>
    <w:rsid w:val="00547A95"/>
    <w:rsid w:val="00547FC0"/>
    <w:rsid w:val="005508C2"/>
    <w:rsid w:val="0055119B"/>
    <w:rsid w:val="00552F02"/>
    <w:rsid w:val="00552FE2"/>
    <w:rsid w:val="005552BF"/>
    <w:rsid w:val="005564C0"/>
    <w:rsid w:val="005567A1"/>
    <w:rsid w:val="00561202"/>
    <w:rsid w:val="00562507"/>
    <w:rsid w:val="00562811"/>
    <w:rsid w:val="005628CC"/>
    <w:rsid w:val="00563B9E"/>
    <w:rsid w:val="00563C1B"/>
    <w:rsid w:val="00565CDE"/>
    <w:rsid w:val="0056787A"/>
    <w:rsid w:val="00570501"/>
    <w:rsid w:val="00570AA0"/>
    <w:rsid w:val="00570E29"/>
    <w:rsid w:val="00571A97"/>
    <w:rsid w:val="00572031"/>
    <w:rsid w:val="00572282"/>
    <w:rsid w:val="00573CE3"/>
    <w:rsid w:val="0057531D"/>
    <w:rsid w:val="00575E50"/>
    <w:rsid w:val="00576E84"/>
    <w:rsid w:val="00580394"/>
    <w:rsid w:val="005809CD"/>
    <w:rsid w:val="00580B43"/>
    <w:rsid w:val="00581771"/>
    <w:rsid w:val="00582B8C"/>
    <w:rsid w:val="00582C27"/>
    <w:rsid w:val="005835D4"/>
    <w:rsid w:val="00583A95"/>
    <w:rsid w:val="00584305"/>
    <w:rsid w:val="00584432"/>
    <w:rsid w:val="00585D01"/>
    <w:rsid w:val="0058757E"/>
    <w:rsid w:val="00593D5A"/>
    <w:rsid w:val="00594E53"/>
    <w:rsid w:val="00595AEE"/>
    <w:rsid w:val="00596493"/>
    <w:rsid w:val="00596A4B"/>
    <w:rsid w:val="00596C21"/>
    <w:rsid w:val="00597507"/>
    <w:rsid w:val="005A2A5F"/>
    <w:rsid w:val="005A479D"/>
    <w:rsid w:val="005A5C0F"/>
    <w:rsid w:val="005B0BB0"/>
    <w:rsid w:val="005B1641"/>
    <w:rsid w:val="005B1C6D"/>
    <w:rsid w:val="005B21B6"/>
    <w:rsid w:val="005B3A08"/>
    <w:rsid w:val="005B40DB"/>
    <w:rsid w:val="005B4572"/>
    <w:rsid w:val="005B5DF5"/>
    <w:rsid w:val="005B64BC"/>
    <w:rsid w:val="005B7A63"/>
    <w:rsid w:val="005C0955"/>
    <w:rsid w:val="005C49DA"/>
    <w:rsid w:val="005C50F3"/>
    <w:rsid w:val="005C54B5"/>
    <w:rsid w:val="005C579C"/>
    <w:rsid w:val="005C5D80"/>
    <w:rsid w:val="005C5D91"/>
    <w:rsid w:val="005C607C"/>
    <w:rsid w:val="005D07B8"/>
    <w:rsid w:val="005D2BDF"/>
    <w:rsid w:val="005D4684"/>
    <w:rsid w:val="005D4C1E"/>
    <w:rsid w:val="005D6597"/>
    <w:rsid w:val="005D6C92"/>
    <w:rsid w:val="005E14E7"/>
    <w:rsid w:val="005E26A3"/>
    <w:rsid w:val="005E2ECB"/>
    <w:rsid w:val="005E4061"/>
    <w:rsid w:val="005E447E"/>
    <w:rsid w:val="005E4FD1"/>
    <w:rsid w:val="005E5DD7"/>
    <w:rsid w:val="005E5FDC"/>
    <w:rsid w:val="005E74C8"/>
    <w:rsid w:val="005F0775"/>
    <w:rsid w:val="005F0CF5"/>
    <w:rsid w:val="005F21EB"/>
    <w:rsid w:val="005F38D6"/>
    <w:rsid w:val="005F64CF"/>
    <w:rsid w:val="005F7397"/>
    <w:rsid w:val="00602A62"/>
    <w:rsid w:val="006030C5"/>
    <w:rsid w:val="00603A80"/>
    <w:rsid w:val="006041AD"/>
    <w:rsid w:val="006047F3"/>
    <w:rsid w:val="006057D8"/>
    <w:rsid w:val="00605908"/>
    <w:rsid w:val="006069E0"/>
    <w:rsid w:val="00607850"/>
    <w:rsid w:val="00607EF7"/>
    <w:rsid w:val="00607FBE"/>
    <w:rsid w:val="00610D7C"/>
    <w:rsid w:val="00613292"/>
    <w:rsid w:val="00613414"/>
    <w:rsid w:val="00615A93"/>
    <w:rsid w:val="00616F34"/>
    <w:rsid w:val="00616FC2"/>
    <w:rsid w:val="00620154"/>
    <w:rsid w:val="00621788"/>
    <w:rsid w:val="00622554"/>
    <w:rsid w:val="00622A7B"/>
    <w:rsid w:val="00622F57"/>
    <w:rsid w:val="0062408D"/>
    <w:rsid w:val="006240CC"/>
    <w:rsid w:val="006244A7"/>
    <w:rsid w:val="00624940"/>
    <w:rsid w:val="006249C9"/>
    <w:rsid w:val="00624A68"/>
    <w:rsid w:val="006254F8"/>
    <w:rsid w:val="00627DA7"/>
    <w:rsid w:val="00630DA4"/>
    <w:rsid w:val="00631CD4"/>
    <w:rsid w:val="00632597"/>
    <w:rsid w:val="00633979"/>
    <w:rsid w:val="00633FAE"/>
    <w:rsid w:val="00634D13"/>
    <w:rsid w:val="00634F82"/>
    <w:rsid w:val="006358B4"/>
    <w:rsid w:val="0063712E"/>
    <w:rsid w:val="00641724"/>
    <w:rsid w:val="006419AA"/>
    <w:rsid w:val="00642BEF"/>
    <w:rsid w:val="00644B1F"/>
    <w:rsid w:val="00644B7E"/>
    <w:rsid w:val="006454E6"/>
    <w:rsid w:val="00645690"/>
    <w:rsid w:val="006456B0"/>
    <w:rsid w:val="00646235"/>
    <w:rsid w:val="00646A68"/>
    <w:rsid w:val="006505BD"/>
    <w:rsid w:val="006505F8"/>
    <w:rsid w:val="006508EA"/>
    <w:rsid w:val="0065092E"/>
    <w:rsid w:val="00650F13"/>
    <w:rsid w:val="00651363"/>
    <w:rsid w:val="006557A7"/>
    <w:rsid w:val="00656290"/>
    <w:rsid w:val="006601C9"/>
    <w:rsid w:val="0066068D"/>
    <w:rsid w:val="006608D8"/>
    <w:rsid w:val="00660FFE"/>
    <w:rsid w:val="006621D7"/>
    <w:rsid w:val="0066248E"/>
    <w:rsid w:val="0066302A"/>
    <w:rsid w:val="006633A4"/>
    <w:rsid w:val="00663933"/>
    <w:rsid w:val="00664280"/>
    <w:rsid w:val="00667770"/>
    <w:rsid w:val="00670597"/>
    <w:rsid w:val="006706D0"/>
    <w:rsid w:val="006709C9"/>
    <w:rsid w:val="00670F31"/>
    <w:rsid w:val="0067116B"/>
    <w:rsid w:val="0067251B"/>
    <w:rsid w:val="00673712"/>
    <w:rsid w:val="00673DF5"/>
    <w:rsid w:val="0067434B"/>
    <w:rsid w:val="00677574"/>
    <w:rsid w:val="00677C1F"/>
    <w:rsid w:val="006812ED"/>
    <w:rsid w:val="00682ABD"/>
    <w:rsid w:val="00683878"/>
    <w:rsid w:val="006839D8"/>
    <w:rsid w:val="00684380"/>
    <w:rsid w:val="0068454C"/>
    <w:rsid w:val="00684EEA"/>
    <w:rsid w:val="00685985"/>
    <w:rsid w:val="00687F47"/>
    <w:rsid w:val="00691B62"/>
    <w:rsid w:val="00691E95"/>
    <w:rsid w:val="00693072"/>
    <w:rsid w:val="006933B5"/>
    <w:rsid w:val="00693D14"/>
    <w:rsid w:val="00696F27"/>
    <w:rsid w:val="006A09E3"/>
    <w:rsid w:val="006A18C2"/>
    <w:rsid w:val="006A297F"/>
    <w:rsid w:val="006A3383"/>
    <w:rsid w:val="006B077C"/>
    <w:rsid w:val="006B0876"/>
    <w:rsid w:val="006B3073"/>
    <w:rsid w:val="006B586A"/>
    <w:rsid w:val="006B6803"/>
    <w:rsid w:val="006B7297"/>
    <w:rsid w:val="006C0863"/>
    <w:rsid w:val="006C1733"/>
    <w:rsid w:val="006C1D9F"/>
    <w:rsid w:val="006C4067"/>
    <w:rsid w:val="006C62AE"/>
    <w:rsid w:val="006D0F16"/>
    <w:rsid w:val="006D2A3F"/>
    <w:rsid w:val="006D2FBC"/>
    <w:rsid w:val="006D316A"/>
    <w:rsid w:val="006D3DB2"/>
    <w:rsid w:val="006D4AC8"/>
    <w:rsid w:val="006D6B35"/>
    <w:rsid w:val="006D6E34"/>
    <w:rsid w:val="006E138B"/>
    <w:rsid w:val="006E1867"/>
    <w:rsid w:val="006E3C42"/>
    <w:rsid w:val="006E4F6D"/>
    <w:rsid w:val="006E6B91"/>
    <w:rsid w:val="006F0330"/>
    <w:rsid w:val="006F1FDC"/>
    <w:rsid w:val="006F2BFD"/>
    <w:rsid w:val="006F451F"/>
    <w:rsid w:val="006F5544"/>
    <w:rsid w:val="006F5C2E"/>
    <w:rsid w:val="006F6B8C"/>
    <w:rsid w:val="006F7752"/>
    <w:rsid w:val="00700B17"/>
    <w:rsid w:val="007013EF"/>
    <w:rsid w:val="00702A0B"/>
    <w:rsid w:val="0070511B"/>
    <w:rsid w:val="007055BD"/>
    <w:rsid w:val="00706EC5"/>
    <w:rsid w:val="007108E8"/>
    <w:rsid w:val="00710DEC"/>
    <w:rsid w:val="00710F2B"/>
    <w:rsid w:val="00711F6A"/>
    <w:rsid w:val="00711FDC"/>
    <w:rsid w:val="00712ED4"/>
    <w:rsid w:val="00713AB0"/>
    <w:rsid w:val="00714ED3"/>
    <w:rsid w:val="00715916"/>
    <w:rsid w:val="007172C5"/>
    <w:rsid w:val="007173CA"/>
    <w:rsid w:val="00720B27"/>
    <w:rsid w:val="007213F9"/>
    <w:rsid w:val="007216AA"/>
    <w:rsid w:val="007217CD"/>
    <w:rsid w:val="00721AB5"/>
    <w:rsid w:val="00721CFB"/>
    <w:rsid w:val="00721DEF"/>
    <w:rsid w:val="0072346E"/>
    <w:rsid w:val="00724A43"/>
    <w:rsid w:val="007256FF"/>
    <w:rsid w:val="00726EB3"/>
    <w:rsid w:val="00727359"/>
    <w:rsid w:val="007273AC"/>
    <w:rsid w:val="007274A4"/>
    <w:rsid w:val="00730493"/>
    <w:rsid w:val="00731AD4"/>
    <w:rsid w:val="00734215"/>
    <w:rsid w:val="007346E4"/>
    <w:rsid w:val="00734B44"/>
    <w:rsid w:val="00734DF8"/>
    <w:rsid w:val="00735564"/>
    <w:rsid w:val="00735B16"/>
    <w:rsid w:val="007400D8"/>
    <w:rsid w:val="00740D07"/>
    <w:rsid w:val="00740F22"/>
    <w:rsid w:val="00741225"/>
    <w:rsid w:val="00741CF0"/>
    <w:rsid w:val="00741F1A"/>
    <w:rsid w:val="007447DA"/>
    <w:rsid w:val="007450F8"/>
    <w:rsid w:val="0074696E"/>
    <w:rsid w:val="00747833"/>
    <w:rsid w:val="00747A2F"/>
    <w:rsid w:val="00750135"/>
    <w:rsid w:val="00750EC2"/>
    <w:rsid w:val="00751CC6"/>
    <w:rsid w:val="00751DE4"/>
    <w:rsid w:val="00752B28"/>
    <w:rsid w:val="007536BC"/>
    <w:rsid w:val="007541A9"/>
    <w:rsid w:val="00754232"/>
    <w:rsid w:val="007544D5"/>
    <w:rsid w:val="00754E36"/>
    <w:rsid w:val="007560AF"/>
    <w:rsid w:val="00761CD1"/>
    <w:rsid w:val="00761ED1"/>
    <w:rsid w:val="00762031"/>
    <w:rsid w:val="00763139"/>
    <w:rsid w:val="0076386A"/>
    <w:rsid w:val="00766588"/>
    <w:rsid w:val="007671D2"/>
    <w:rsid w:val="00767F26"/>
    <w:rsid w:val="0077032E"/>
    <w:rsid w:val="00770F37"/>
    <w:rsid w:val="007711A0"/>
    <w:rsid w:val="00771E34"/>
    <w:rsid w:val="00772D5E"/>
    <w:rsid w:val="00772F13"/>
    <w:rsid w:val="00773271"/>
    <w:rsid w:val="0077463E"/>
    <w:rsid w:val="007755AA"/>
    <w:rsid w:val="00776928"/>
    <w:rsid w:val="00776D56"/>
    <w:rsid w:val="00776E0F"/>
    <w:rsid w:val="007774B1"/>
    <w:rsid w:val="0077775C"/>
    <w:rsid w:val="00777BE1"/>
    <w:rsid w:val="007814B8"/>
    <w:rsid w:val="00782222"/>
    <w:rsid w:val="00782BD6"/>
    <w:rsid w:val="00783106"/>
    <w:rsid w:val="007833D8"/>
    <w:rsid w:val="00785677"/>
    <w:rsid w:val="0078589E"/>
    <w:rsid w:val="00786A71"/>
    <w:rsid w:val="00786F16"/>
    <w:rsid w:val="00787A66"/>
    <w:rsid w:val="00787AA4"/>
    <w:rsid w:val="00790944"/>
    <w:rsid w:val="00791BD7"/>
    <w:rsid w:val="007933F7"/>
    <w:rsid w:val="00793DD5"/>
    <w:rsid w:val="00793E92"/>
    <w:rsid w:val="00794C3B"/>
    <w:rsid w:val="00796E20"/>
    <w:rsid w:val="00797C32"/>
    <w:rsid w:val="007A11E8"/>
    <w:rsid w:val="007A13DF"/>
    <w:rsid w:val="007A222E"/>
    <w:rsid w:val="007A6FBC"/>
    <w:rsid w:val="007B0914"/>
    <w:rsid w:val="007B1374"/>
    <w:rsid w:val="007B32E5"/>
    <w:rsid w:val="007B3DB9"/>
    <w:rsid w:val="007B43EC"/>
    <w:rsid w:val="007B589F"/>
    <w:rsid w:val="007B5AF4"/>
    <w:rsid w:val="007B6186"/>
    <w:rsid w:val="007B73BC"/>
    <w:rsid w:val="007B7A04"/>
    <w:rsid w:val="007C0930"/>
    <w:rsid w:val="007C17FD"/>
    <w:rsid w:val="007C1838"/>
    <w:rsid w:val="007C20B9"/>
    <w:rsid w:val="007C2DD1"/>
    <w:rsid w:val="007C7301"/>
    <w:rsid w:val="007C7859"/>
    <w:rsid w:val="007C7F28"/>
    <w:rsid w:val="007D0B62"/>
    <w:rsid w:val="007D0C28"/>
    <w:rsid w:val="007D1466"/>
    <w:rsid w:val="007D1C8E"/>
    <w:rsid w:val="007D2BDE"/>
    <w:rsid w:val="007D2FB6"/>
    <w:rsid w:val="007D49EB"/>
    <w:rsid w:val="007D51AE"/>
    <w:rsid w:val="007D5E1C"/>
    <w:rsid w:val="007D5E78"/>
    <w:rsid w:val="007D67C9"/>
    <w:rsid w:val="007D8C91"/>
    <w:rsid w:val="007E0DE2"/>
    <w:rsid w:val="007E25AD"/>
    <w:rsid w:val="007E3667"/>
    <w:rsid w:val="007E3B98"/>
    <w:rsid w:val="007E417A"/>
    <w:rsid w:val="007E57B5"/>
    <w:rsid w:val="007E5AE6"/>
    <w:rsid w:val="007E7B07"/>
    <w:rsid w:val="007E7D5F"/>
    <w:rsid w:val="007F0074"/>
    <w:rsid w:val="007F2534"/>
    <w:rsid w:val="007F31B6"/>
    <w:rsid w:val="007F3838"/>
    <w:rsid w:val="007F3AFC"/>
    <w:rsid w:val="007F3E13"/>
    <w:rsid w:val="007F5109"/>
    <w:rsid w:val="007F522E"/>
    <w:rsid w:val="007F5413"/>
    <w:rsid w:val="007F546C"/>
    <w:rsid w:val="007F625F"/>
    <w:rsid w:val="007F665E"/>
    <w:rsid w:val="00800412"/>
    <w:rsid w:val="008009E7"/>
    <w:rsid w:val="00802D94"/>
    <w:rsid w:val="00802DEA"/>
    <w:rsid w:val="00804664"/>
    <w:rsid w:val="008049AE"/>
    <w:rsid w:val="0080587B"/>
    <w:rsid w:val="00805F81"/>
    <w:rsid w:val="00806468"/>
    <w:rsid w:val="0081016D"/>
    <w:rsid w:val="00810778"/>
    <w:rsid w:val="008119CA"/>
    <w:rsid w:val="008130C4"/>
    <w:rsid w:val="008137E8"/>
    <w:rsid w:val="00813A89"/>
    <w:rsid w:val="00813AFD"/>
    <w:rsid w:val="008155F0"/>
    <w:rsid w:val="00816735"/>
    <w:rsid w:val="00820141"/>
    <w:rsid w:val="00820E0C"/>
    <w:rsid w:val="008226E2"/>
    <w:rsid w:val="00823275"/>
    <w:rsid w:val="0082366F"/>
    <w:rsid w:val="00823E16"/>
    <w:rsid w:val="0082586F"/>
    <w:rsid w:val="00832D22"/>
    <w:rsid w:val="00833174"/>
    <w:rsid w:val="008338A2"/>
    <w:rsid w:val="0083489F"/>
    <w:rsid w:val="00836A90"/>
    <w:rsid w:val="0084018E"/>
    <w:rsid w:val="008417CF"/>
    <w:rsid w:val="00841AA9"/>
    <w:rsid w:val="008474FE"/>
    <w:rsid w:val="00850249"/>
    <w:rsid w:val="00853EE4"/>
    <w:rsid w:val="00854630"/>
    <w:rsid w:val="008553FE"/>
    <w:rsid w:val="00855535"/>
    <w:rsid w:val="00856241"/>
    <w:rsid w:val="00856462"/>
    <w:rsid w:val="008567E8"/>
    <w:rsid w:val="00856FD7"/>
    <w:rsid w:val="00857C5A"/>
    <w:rsid w:val="0086255E"/>
    <w:rsid w:val="008633F0"/>
    <w:rsid w:val="00864984"/>
    <w:rsid w:val="008652DB"/>
    <w:rsid w:val="00867D9D"/>
    <w:rsid w:val="008708B3"/>
    <w:rsid w:val="00870D1A"/>
    <w:rsid w:val="00870EA5"/>
    <w:rsid w:val="00872B26"/>
    <w:rsid w:val="00872E0A"/>
    <w:rsid w:val="00873594"/>
    <w:rsid w:val="00874DC1"/>
    <w:rsid w:val="00875285"/>
    <w:rsid w:val="00875B29"/>
    <w:rsid w:val="008775B9"/>
    <w:rsid w:val="00877EEE"/>
    <w:rsid w:val="00880577"/>
    <w:rsid w:val="0088244D"/>
    <w:rsid w:val="00884438"/>
    <w:rsid w:val="00884B62"/>
    <w:rsid w:val="00884F33"/>
    <w:rsid w:val="0088529C"/>
    <w:rsid w:val="00886F3B"/>
    <w:rsid w:val="00887903"/>
    <w:rsid w:val="00887A38"/>
    <w:rsid w:val="00887D86"/>
    <w:rsid w:val="00891882"/>
    <w:rsid w:val="0089270A"/>
    <w:rsid w:val="00893AF6"/>
    <w:rsid w:val="00894290"/>
    <w:rsid w:val="00894BC4"/>
    <w:rsid w:val="00895995"/>
    <w:rsid w:val="008962ED"/>
    <w:rsid w:val="00896890"/>
    <w:rsid w:val="0089730F"/>
    <w:rsid w:val="00897932"/>
    <w:rsid w:val="008A0564"/>
    <w:rsid w:val="008A1E0F"/>
    <w:rsid w:val="008A28A8"/>
    <w:rsid w:val="008A3C00"/>
    <w:rsid w:val="008A4BD9"/>
    <w:rsid w:val="008A4E8D"/>
    <w:rsid w:val="008A5B32"/>
    <w:rsid w:val="008A6C62"/>
    <w:rsid w:val="008A785C"/>
    <w:rsid w:val="008B0142"/>
    <w:rsid w:val="008B08DA"/>
    <w:rsid w:val="008B2029"/>
    <w:rsid w:val="008B27DD"/>
    <w:rsid w:val="008B2EE4"/>
    <w:rsid w:val="008B380E"/>
    <w:rsid w:val="008B3821"/>
    <w:rsid w:val="008B442E"/>
    <w:rsid w:val="008B450D"/>
    <w:rsid w:val="008B4D3D"/>
    <w:rsid w:val="008B57C7"/>
    <w:rsid w:val="008B5E53"/>
    <w:rsid w:val="008B612B"/>
    <w:rsid w:val="008B7396"/>
    <w:rsid w:val="008C009B"/>
    <w:rsid w:val="008C1464"/>
    <w:rsid w:val="008C2F92"/>
    <w:rsid w:val="008C3546"/>
    <w:rsid w:val="008C526A"/>
    <w:rsid w:val="008C589D"/>
    <w:rsid w:val="008C6D51"/>
    <w:rsid w:val="008C707E"/>
    <w:rsid w:val="008C7EEB"/>
    <w:rsid w:val="008D2846"/>
    <w:rsid w:val="008D29F4"/>
    <w:rsid w:val="008D2E3A"/>
    <w:rsid w:val="008D40EB"/>
    <w:rsid w:val="008D4236"/>
    <w:rsid w:val="008D462F"/>
    <w:rsid w:val="008D65D0"/>
    <w:rsid w:val="008D6DCF"/>
    <w:rsid w:val="008E028B"/>
    <w:rsid w:val="008E20CA"/>
    <w:rsid w:val="008E4376"/>
    <w:rsid w:val="008E63AA"/>
    <w:rsid w:val="008E68A1"/>
    <w:rsid w:val="008E6DDC"/>
    <w:rsid w:val="008E7A0A"/>
    <w:rsid w:val="008E7B49"/>
    <w:rsid w:val="008E7F47"/>
    <w:rsid w:val="008F59F6"/>
    <w:rsid w:val="008F670F"/>
    <w:rsid w:val="008F75E7"/>
    <w:rsid w:val="00900719"/>
    <w:rsid w:val="009017AC"/>
    <w:rsid w:val="00902A9A"/>
    <w:rsid w:val="00904A1C"/>
    <w:rsid w:val="00905030"/>
    <w:rsid w:val="0090616A"/>
    <w:rsid w:val="00906490"/>
    <w:rsid w:val="009064FC"/>
    <w:rsid w:val="00910FFB"/>
    <w:rsid w:val="009111B2"/>
    <w:rsid w:val="009116CA"/>
    <w:rsid w:val="0091209E"/>
    <w:rsid w:val="00912AE0"/>
    <w:rsid w:val="00912C90"/>
    <w:rsid w:val="0091306C"/>
    <w:rsid w:val="009151F5"/>
    <w:rsid w:val="009152EA"/>
    <w:rsid w:val="0091535F"/>
    <w:rsid w:val="0092153C"/>
    <w:rsid w:val="00922141"/>
    <w:rsid w:val="00922A2A"/>
    <w:rsid w:val="00923225"/>
    <w:rsid w:val="00924AE1"/>
    <w:rsid w:val="00924BBC"/>
    <w:rsid w:val="009269B1"/>
    <w:rsid w:val="00926AD0"/>
    <w:rsid w:val="00926F58"/>
    <w:rsid w:val="0092724D"/>
    <w:rsid w:val="009272B3"/>
    <w:rsid w:val="00930E54"/>
    <w:rsid w:val="009315BE"/>
    <w:rsid w:val="00932214"/>
    <w:rsid w:val="00932427"/>
    <w:rsid w:val="009326DD"/>
    <w:rsid w:val="0093338F"/>
    <w:rsid w:val="00934D46"/>
    <w:rsid w:val="00935E7E"/>
    <w:rsid w:val="00936134"/>
    <w:rsid w:val="00937507"/>
    <w:rsid w:val="00937BD9"/>
    <w:rsid w:val="0094253D"/>
    <w:rsid w:val="00943BC1"/>
    <w:rsid w:val="00944C93"/>
    <w:rsid w:val="00950C0B"/>
    <w:rsid w:val="00950E2C"/>
    <w:rsid w:val="009515D6"/>
    <w:rsid w:val="00951D50"/>
    <w:rsid w:val="009525EB"/>
    <w:rsid w:val="009545A3"/>
    <w:rsid w:val="0095470B"/>
    <w:rsid w:val="00954874"/>
    <w:rsid w:val="0095615A"/>
    <w:rsid w:val="00957770"/>
    <w:rsid w:val="00961400"/>
    <w:rsid w:val="0096199B"/>
    <w:rsid w:val="00963646"/>
    <w:rsid w:val="0096632D"/>
    <w:rsid w:val="00967124"/>
    <w:rsid w:val="0097166C"/>
    <w:rsid w:val="009718C7"/>
    <w:rsid w:val="009751DF"/>
    <w:rsid w:val="0097559F"/>
    <w:rsid w:val="009761EA"/>
    <w:rsid w:val="00976F95"/>
    <w:rsid w:val="00977594"/>
    <w:rsid w:val="0097761E"/>
    <w:rsid w:val="0098089E"/>
    <w:rsid w:val="00982454"/>
    <w:rsid w:val="00982CF0"/>
    <w:rsid w:val="009837F1"/>
    <w:rsid w:val="009853E1"/>
    <w:rsid w:val="00986E6B"/>
    <w:rsid w:val="00990032"/>
    <w:rsid w:val="00990B19"/>
    <w:rsid w:val="0099153B"/>
    <w:rsid w:val="00991766"/>
    <w:rsid w:val="00991769"/>
    <w:rsid w:val="0099232C"/>
    <w:rsid w:val="009940D8"/>
    <w:rsid w:val="00994114"/>
    <w:rsid w:val="00994386"/>
    <w:rsid w:val="009A1331"/>
    <w:rsid w:val="009A13D8"/>
    <w:rsid w:val="009A1D0D"/>
    <w:rsid w:val="009A279E"/>
    <w:rsid w:val="009A3015"/>
    <w:rsid w:val="009A3490"/>
    <w:rsid w:val="009A39E6"/>
    <w:rsid w:val="009A51FC"/>
    <w:rsid w:val="009A73DA"/>
    <w:rsid w:val="009A776E"/>
    <w:rsid w:val="009B0A6F"/>
    <w:rsid w:val="009B0A94"/>
    <w:rsid w:val="009B0C62"/>
    <w:rsid w:val="009B2AE8"/>
    <w:rsid w:val="009B37B6"/>
    <w:rsid w:val="009B3906"/>
    <w:rsid w:val="009B3F25"/>
    <w:rsid w:val="009B4D50"/>
    <w:rsid w:val="009B5622"/>
    <w:rsid w:val="009B566B"/>
    <w:rsid w:val="009B59E9"/>
    <w:rsid w:val="009B5C81"/>
    <w:rsid w:val="009B70AA"/>
    <w:rsid w:val="009B7E9B"/>
    <w:rsid w:val="009C08C7"/>
    <w:rsid w:val="009C245E"/>
    <w:rsid w:val="009C5A46"/>
    <w:rsid w:val="009C5E77"/>
    <w:rsid w:val="009C629E"/>
    <w:rsid w:val="009C7A7E"/>
    <w:rsid w:val="009D02E8"/>
    <w:rsid w:val="009D110A"/>
    <w:rsid w:val="009D1798"/>
    <w:rsid w:val="009D2BE6"/>
    <w:rsid w:val="009D51D0"/>
    <w:rsid w:val="009D5CC0"/>
    <w:rsid w:val="009D70A4"/>
    <w:rsid w:val="009D7431"/>
    <w:rsid w:val="009D7B14"/>
    <w:rsid w:val="009E08D1"/>
    <w:rsid w:val="009E0D96"/>
    <w:rsid w:val="009E1B95"/>
    <w:rsid w:val="009E20AB"/>
    <w:rsid w:val="009E28D7"/>
    <w:rsid w:val="009E4718"/>
    <w:rsid w:val="009E496F"/>
    <w:rsid w:val="009E4B0D"/>
    <w:rsid w:val="009E5250"/>
    <w:rsid w:val="009E6F22"/>
    <w:rsid w:val="009E7A69"/>
    <w:rsid w:val="009E7A9E"/>
    <w:rsid w:val="009E7F92"/>
    <w:rsid w:val="009F02A3"/>
    <w:rsid w:val="009F2182"/>
    <w:rsid w:val="009F277D"/>
    <w:rsid w:val="009F2F27"/>
    <w:rsid w:val="009F34AA"/>
    <w:rsid w:val="009F5EE2"/>
    <w:rsid w:val="009F6BCB"/>
    <w:rsid w:val="009F7B78"/>
    <w:rsid w:val="00A0057A"/>
    <w:rsid w:val="00A02FA1"/>
    <w:rsid w:val="00A035C5"/>
    <w:rsid w:val="00A04CCE"/>
    <w:rsid w:val="00A05FFD"/>
    <w:rsid w:val="00A069BB"/>
    <w:rsid w:val="00A07421"/>
    <w:rsid w:val="00A0776B"/>
    <w:rsid w:val="00A10FB9"/>
    <w:rsid w:val="00A11421"/>
    <w:rsid w:val="00A119AD"/>
    <w:rsid w:val="00A1389F"/>
    <w:rsid w:val="00A13B60"/>
    <w:rsid w:val="00A15487"/>
    <w:rsid w:val="00A157B1"/>
    <w:rsid w:val="00A178E2"/>
    <w:rsid w:val="00A22225"/>
    <w:rsid w:val="00A22229"/>
    <w:rsid w:val="00A24442"/>
    <w:rsid w:val="00A24ADA"/>
    <w:rsid w:val="00A31CE9"/>
    <w:rsid w:val="00A32577"/>
    <w:rsid w:val="00A32622"/>
    <w:rsid w:val="00A330BB"/>
    <w:rsid w:val="00A33BA3"/>
    <w:rsid w:val="00A369F3"/>
    <w:rsid w:val="00A36E0A"/>
    <w:rsid w:val="00A446F5"/>
    <w:rsid w:val="00A44882"/>
    <w:rsid w:val="00A44912"/>
    <w:rsid w:val="00A45125"/>
    <w:rsid w:val="00A45C64"/>
    <w:rsid w:val="00A4636C"/>
    <w:rsid w:val="00A46EF9"/>
    <w:rsid w:val="00A50D9C"/>
    <w:rsid w:val="00A5454F"/>
    <w:rsid w:val="00A54715"/>
    <w:rsid w:val="00A547D8"/>
    <w:rsid w:val="00A6061C"/>
    <w:rsid w:val="00A61DAC"/>
    <w:rsid w:val="00A62D44"/>
    <w:rsid w:val="00A635B1"/>
    <w:rsid w:val="00A64697"/>
    <w:rsid w:val="00A64874"/>
    <w:rsid w:val="00A66C9C"/>
    <w:rsid w:val="00A67263"/>
    <w:rsid w:val="00A70682"/>
    <w:rsid w:val="00A70E59"/>
    <w:rsid w:val="00A7161C"/>
    <w:rsid w:val="00A71CE4"/>
    <w:rsid w:val="00A74967"/>
    <w:rsid w:val="00A74CA7"/>
    <w:rsid w:val="00A76969"/>
    <w:rsid w:val="00A76A9B"/>
    <w:rsid w:val="00A77AA3"/>
    <w:rsid w:val="00A77AE4"/>
    <w:rsid w:val="00A808F6"/>
    <w:rsid w:val="00A8236D"/>
    <w:rsid w:val="00A82565"/>
    <w:rsid w:val="00A82D77"/>
    <w:rsid w:val="00A832C8"/>
    <w:rsid w:val="00A84329"/>
    <w:rsid w:val="00A854EB"/>
    <w:rsid w:val="00A872E5"/>
    <w:rsid w:val="00A87487"/>
    <w:rsid w:val="00A87CB1"/>
    <w:rsid w:val="00A91406"/>
    <w:rsid w:val="00A95C5F"/>
    <w:rsid w:val="00A95EC3"/>
    <w:rsid w:val="00A96E65"/>
    <w:rsid w:val="00A96ECE"/>
    <w:rsid w:val="00A970AF"/>
    <w:rsid w:val="00A97C72"/>
    <w:rsid w:val="00AA084F"/>
    <w:rsid w:val="00AA0961"/>
    <w:rsid w:val="00AA310B"/>
    <w:rsid w:val="00AA51DB"/>
    <w:rsid w:val="00AA63D4"/>
    <w:rsid w:val="00AA6921"/>
    <w:rsid w:val="00AA69E5"/>
    <w:rsid w:val="00AA6A2D"/>
    <w:rsid w:val="00AA7717"/>
    <w:rsid w:val="00AB06E8"/>
    <w:rsid w:val="00AB1CD3"/>
    <w:rsid w:val="00AB2B53"/>
    <w:rsid w:val="00AB2ECA"/>
    <w:rsid w:val="00AB352F"/>
    <w:rsid w:val="00AB37C2"/>
    <w:rsid w:val="00AB39A9"/>
    <w:rsid w:val="00AB7850"/>
    <w:rsid w:val="00AC25EC"/>
    <w:rsid w:val="00AC274B"/>
    <w:rsid w:val="00AC4764"/>
    <w:rsid w:val="00AC51CD"/>
    <w:rsid w:val="00AC5736"/>
    <w:rsid w:val="00AC6D36"/>
    <w:rsid w:val="00AC7A0E"/>
    <w:rsid w:val="00AD0A44"/>
    <w:rsid w:val="00AD0CBA"/>
    <w:rsid w:val="00AD1053"/>
    <w:rsid w:val="00AD10ED"/>
    <w:rsid w:val="00AD162F"/>
    <w:rsid w:val="00AD2180"/>
    <w:rsid w:val="00AD2324"/>
    <w:rsid w:val="00AD26E2"/>
    <w:rsid w:val="00AD2E97"/>
    <w:rsid w:val="00AD4ACC"/>
    <w:rsid w:val="00AD52CB"/>
    <w:rsid w:val="00AD5B97"/>
    <w:rsid w:val="00AD784C"/>
    <w:rsid w:val="00AE126A"/>
    <w:rsid w:val="00AE1492"/>
    <w:rsid w:val="00AE1878"/>
    <w:rsid w:val="00AE1BAE"/>
    <w:rsid w:val="00AE2F87"/>
    <w:rsid w:val="00AE3005"/>
    <w:rsid w:val="00AE3328"/>
    <w:rsid w:val="00AE3BD5"/>
    <w:rsid w:val="00AE4654"/>
    <w:rsid w:val="00AE59A0"/>
    <w:rsid w:val="00AE697D"/>
    <w:rsid w:val="00AE6D68"/>
    <w:rsid w:val="00AE6EFB"/>
    <w:rsid w:val="00AE715E"/>
    <w:rsid w:val="00AE7912"/>
    <w:rsid w:val="00AF0C57"/>
    <w:rsid w:val="00AF26F3"/>
    <w:rsid w:val="00AF5F04"/>
    <w:rsid w:val="00AF6E0A"/>
    <w:rsid w:val="00AF7AFF"/>
    <w:rsid w:val="00B00672"/>
    <w:rsid w:val="00B00A4A"/>
    <w:rsid w:val="00B0100F"/>
    <w:rsid w:val="00B01B4D"/>
    <w:rsid w:val="00B04489"/>
    <w:rsid w:val="00B06571"/>
    <w:rsid w:val="00B068BA"/>
    <w:rsid w:val="00B07217"/>
    <w:rsid w:val="00B1001C"/>
    <w:rsid w:val="00B13851"/>
    <w:rsid w:val="00B138B6"/>
    <w:rsid w:val="00B13B1C"/>
    <w:rsid w:val="00B14B5F"/>
    <w:rsid w:val="00B163A0"/>
    <w:rsid w:val="00B1661D"/>
    <w:rsid w:val="00B2058C"/>
    <w:rsid w:val="00B20703"/>
    <w:rsid w:val="00B21F90"/>
    <w:rsid w:val="00B22291"/>
    <w:rsid w:val="00B22AB2"/>
    <w:rsid w:val="00B22E23"/>
    <w:rsid w:val="00B23596"/>
    <w:rsid w:val="00B23F0C"/>
    <w:rsid w:val="00B23F9A"/>
    <w:rsid w:val="00B2417B"/>
    <w:rsid w:val="00B243C7"/>
    <w:rsid w:val="00B24E6F"/>
    <w:rsid w:val="00B26C06"/>
    <w:rsid w:val="00B26CB5"/>
    <w:rsid w:val="00B2752E"/>
    <w:rsid w:val="00B278A0"/>
    <w:rsid w:val="00B305BF"/>
    <w:rsid w:val="00B307CC"/>
    <w:rsid w:val="00B326B7"/>
    <w:rsid w:val="00B3281A"/>
    <w:rsid w:val="00B34952"/>
    <w:rsid w:val="00B34C89"/>
    <w:rsid w:val="00B350A4"/>
    <w:rsid w:val="00B3588E"/>
    <w:rsid w:val="00B375EC"/>
    <w:rsid w:val="00B409E3"/>
    <w:rsid w:val="00B40AF1"/>
    <w:rsid w:val="00B41601"/>
    <w:rsid w:val="00B4198F"/>
    <w:rsid w:val="00B41F3D"/>
    <w:rsid w:val="00B4294D"/>
    <w:rsid w:val="00B42AAD"/>
    <w:rsid w:val="00B431E8"/>
    <w:rsid w:val="00B43C39"/>
    <w:rsid w:val="00B45141"/>
    <w:rsid w:val="00B470B8"/>
    <w:rsid w:val="00B519CD"/>
    <w:rsid w:val="00B51B70"/>
    <w:rsid w:val="00B5273A"/>
    <w:rsid w:val="00B530D0"/>
    <w:rsid w:val="00B54306"/>
    <w:rsid w:val="00B55081"/>
    <w:rsid w:val="00B57329"/>
    <w:rsid w:val="00B60E61"/>
    <w:rsid w:val="00B62B50"/>
    <w:rsid w:val="00B635B7"/>
    <w:rsid w:val="00B63AE8"/>
    <w:rsid w:val="00B65950"/>
    <w:rsid w:val="00B66D83"/>
    <w:rsid w:val="00B672C0"/>
    <w:rsid w:val="00B676FD"/>
    <w:rsid w:val="00B678B6"/>
    <w:rsid w:val="00B67965"/>
    <w:rsid w:val="00B70DFD"/>
    <w:rsid w:val="00B71AB0"/>
    <w:rsid w:val="00B728CA"/>
    <w:rsid w:val="00B72B7E"/>
    <w:rsid w:val="00B73712"/>
    <w:rsid w:val="00B74067"/>
    <w:rsid w:val="00B75646"/>
    <w:rsid w:val="00B75D38"/>
    <w:rsid w:val="00B7629E"/>
    <w:rsid w:val="00B7791A"/>
    <w:rsid w:val="00B81767"/>
    <w:rsid w:val="00B81B4C"/>
    <w:rsid w:val="00B83374"/>
    <w:rsid w:val="00B83776"/>
    <w:rsid w:val="00B840BA"/>
    <w:rsid w:val="00B842F7"/>
    <w:rsid w:val="00B848F9"/>
    <w:rsid w:val="00B84E2E"/>
    <w:rsid w:val="00B8627F"/>
    <w:rsid w:val="00B90729"/>
    <w:rsid w:val="00B907DA"/>
    <w:rsid w:val="00B921A4"/>
    <w:rsid w:val="00B94C5E"/>
    <w:rsid w:val="00B950BC"/>
    <w:rsid w:val="00B9714C"/>
    <w:rsid w:val="00B97D56"/>
    <w:rsid w:val="00BA0A3A"/>
    <w:rsid w:val="00BA1F0E"/>
    <w:rsid w:val="00BA29AD"/>
    <w:rsid w:val="00BA2CAF"/>
    <w:rsid w:val="00BA33CF"/>
    <w:rsid w:val="00BA3C10"/>
    <w:rsid w:val="00BA3F8D"/>
    <w:rsid w:val="00BA3FC2"/>
    <w:rsid w:val="00BB012B"/>
    <w:rsid w:val="00BB0345"/>
    <w:rsid w:val="00BB435B"/>
    <w:rsid w:val="00BB4BEC"/>
    <w:rsid w:val="00BB5F85"/>
    <w:rsid w:val="00BB7A10"/>
    <w:rsid w:val="00BC0510"/>
    <w:rsid w:val="00BC14AB"/>
    <w:rsid w:val="00BC1A13"/>
    <w:rsid w:val="00BC38D8"/>
    <w:rsid w:val="00BC60BE"/>
    <w:rsid w:val="00BC639F"/>
    <w:rsid w:val="00BC7468"/>
    <w:rsid w:val="00BC7D4F"/>
    <w:rsid w:val="00BC7ED7"/>
    <w:rsid w:val="00BC7F9D"/>
    <w:rsid w:val="00BD2850"/>
    <w:rsid w:val="00BD401E"/>
    <w:rsid w:val="00BD44AC"/>
    <w:rsid w:val="00BD4CD4"/>
    <w:rsid w:val="00BD4D9B"/>
    <w:rsid w:val="00BE0722"/>
    <w:rsid w:val="00BE28D2"/>
    <w:rsid w:val="00BE3E97"/>
    <w:rsid w:val="00BE4A64"/>
    <w:rsid w:val="00BE53DC"/>
    <w:rsid w:val="00BE5E43"/>
    <w:rsid w:val="00BE62F5"/>
    <w:rsid w:val="00BE73AE"/>
    <w:rsid w:val="00BF234D"/>
    <w:rsid w:val="00BF350A"/>
    <w:rsid w:val="00BF4B4A"/>
    <w:rsid w:val="00BF557D"/>
    <w:rsid w:val="00BF6573"/>
    <w:rsid w:val="00BF658D"/>
    <w:rsid w:val="00BF6A88"/>
    <w:rsid w:val="00BF6CC5"/>
    <w:rsid w:val="00BF7F58"/>
    <w:rsid w:val="00C001A2"/>
    <w:rsid w:val="00C002B9"/>
    <w:rsid w:val="00C00ED7"/>
    <w:rsid w:val="00C01381"/>
    <w:rsid w:val="00C01AB1"/>
    <w:rsid w:val="00C026A0"/>
    <w:rsid w:val="00C03049"/>
    <w:rsid w:val="00C042AF"/>
    <w:rsid w:val="00C046EB"/>
    <w:rsid w:val="00C05197"/>
    <w:rsid w:val="00C06137"/>
    <w:rsid w:val="00C06929"/>
    <w:rsid w:val="00C079B8"/>
    <w:rsid w:val="00C10037"/>
    <w:rsid w:val="00C101B4"/>
    <w:rsid w:val="00C115E1"/>
    <w:rsid w:val="00C11E0A"/>
    <w:rsid w:val="00C123EA"/>
    <w:rsid w:val="00C12A49"/>
    <w:rsid w:val="00C133EE"/>
    <w:rsid w:val="00C134DB"/>
    <w:rsid w:val="00C146E6"/>
    <w:rsid w:val="00C149D0"/>
    <w:rsid w:val="00C1706E"/>
    <w:rsid w:val="00C1732D"/>
    <w:rsid w:val="00C17DCC"/>
    <w:rsid w:val="00C20807"/>
    <w:rsid w:val="00C23D5E"/>
    <w:rsid w:val="00C243A0"/>
    <w:rsid w:val="00C25A79"/>
    <w:rsid w:val="00C26588"/>
    <w:rsid w:val="00C27345"/>
    <w:rsid w:val="00C27DE9"/>
    <w:rsid w:val="00C31289"/>
    <w:rsid w:val="00C32989"/>
    <w:rsid w:val="00C33388"/>
    <w:rsid w:val="00C33E94"/>
    <w:rsid w:val="00C35484"/>
    <w:rsid w:val="00C35AE5"/>
    <w:rsid w:val="00C37EEE"/>
    <w:rsid w:val="00C41729"/>
    <w:rsid w:val="00C4173A"/>
    <w:rsid w:val="00C41FCC"/>
    <w:rsid w:val="00C4201B"/>
    <w:rsid w:val="00C44803"/>
    <w:rsid w:val="00C45090"/>
    <w:rsid w:val="00C45846"/>
    <w:rsid w:val="00C5002B"/>
    <w:rsid w:val="00C50658"/>
    <w:rsid w:val="00C50DED"/>
    <w:rsid w:val="00C51CBC"/>
    <w:rsid w:val="00C52044"/>
    <w:rsid w:val="00C52217"/>
    <w:rsid w:val="00C54F38"/>
    <w:rsid w:val="00C5636A"/>
    <w:rsid w:val="00C56731"/>
    <w:rsid w:val="00C5682B"/>
    <w:rsid w:val="00C57084"/>
    <w:rsid w:val="00C6019A"/>
    <w:rsid w:val="00C602FF"/>
    <w:rsid w:val="00C60411"/>
    <w:rsid w:val="00C61174"/>
    <w:rsid w:val="00C6148F"/>
    <w:rsid w:val="00C621B1"/>
    <w:rsid w:val="00C623CC"/>
    <w:rsid w:val="00C62CF4"/>
    <w:rsid w:val="00C62F7A"/>
    <w:rsid w:val="00C63B9C"/>
    <w:rsid w:val="00C64967"/>
    <w:rsid w:val="00C64BB3"/>
    <w:rsid w:val="00C64D14"/>
    <w:rsid w:val="00C65AE5"/>
    <w:rsid w:val="00C6682F"/>
    <w:rsid w:val="00C67BF4"/>
    <w:rsid w:val="00C7275E"/>
    <w:rsid w:val="00C72D32"/>
    <w:rsid w:val="00C72F98"/>
    <w:rsid w:val="00C731AF"/>
    <w:rsid w:val="00C73700"/>
    <w:rsid w:val="00C73D0D"/>
    <w:rsid w:val="00C7420E"/>
    <w:rsid w:val="00C7446C"/>
    <w:rsid w:val="00C744A2"/>
    <w:rsid w:val="00C74C5D"/>
    <w:rsid w:val="00C77B9F"/>
    <w:rsid w:val="00C84F72"/>
    <w:rsid w:val="00C863C4"/>
    <w:rsid w:val="00C86BDF"/>
    <w:rsid w:val="00C8738C"/>
    <w:rsid w:val="00C90DAB"/>
    <w:rsid w:val="00C90E56"/>
    <w:rsid w:val="00C91C33"/>
    <w:rsid w:val="00C91E7C"/>
    <w:rsid w:val="00C920EA"/>
    <w:rsid w:val="00C9316A"/>
    <w:rsid w:val="00C93A3E"/>
    <w:rsid w:val="00C93C3E"/>
    <w:rsid w:val="00C93D58"/>
    <w:rsid w:val="00C93F3E"/>
    <w:rsid w:val="00C941F7"/>
    <w:rsid w:val="00C96335"/>
    <w:rsid w:val="00C96747"/>
    <w:rsid w:val="00C97225"/>
    <w:rsid w:val="00CA12E3"/>
    <w:rsid w:val="00CA1476"/>
    <w:rsid w:val="00CA1999"/>
    <w:rsid w:val="00CA1CB1"/>
    <w:rsid w:val="00CA266E"/>
    <w:rsid w:val="00CA28BD"/>
    <w:rsid w:val="00CA2EF4"/>
    <w:rsid w:val="00CA3A02"/>
    <w:rsid w:val="00CA3A2D"/>
    <w:rsid w:val="00CA42AF"/>
    <w:rsid w:val="00CA5A5C"/>
    <w:rsid w:val="00CA6611"/>
    <w:rsid w:val="00CA6A5F"/>
    <w:rsid w:val="00CA6AE6"/>
    <w:rsid w:val="00CA74A6"/>
    <w:rsid w:val="00CA782F"/>
    <w:rsid w:val="00CB187B"/>
    <w:rsid w:val="00CB1D2C"/>
    <w:rsid w:val="00CB2835"/>
    <w:rsid w:val="00CB3285"/>
    <w:rsid w:val="00CB4155"/>
    <w:rsid w:val="00CB4500"/>
    <w:rsid w:val="00CB5F5C"/>
    <w:rsid w:val="00CC0C72"/>
    <w:rsid w:val="00CC2BFD"/>
    <w:rsid w:val="00CC594B"/>
    <w:rsid w:val="00CC630A"/>
    <w:rsid w:val="00CC6F40"/>
    <w:rsid w:val="00CD2027"/>
    <w:rsid w:val="00CD2399"/>
    <w:rsid w:val="00CD3476"/>
    <w:rsid w:val="00CD3DC4"/>
    <w:rsid w:val="00CD64DF"/>
    <w:rsid w:val="00CD6B0C"/>
    <w:rsid w:val="00CE0CBC"/>
    <w:rsid w:val="00CE167A"/>
    <w:rsid w:val="00CE225F"/>
    <w:rsid w:val="00CE2731"/>
    <w:rsid w:val="00CE27D0"/>
    <w:rsid w:val="00CE6A88"/>
    <w:rsid w:val="00CF1369"/>
    <w:rsid w:val="00CF208A"/>
    <w:rsid w:val="00CF2F50"/>
    <w:rsid w:val="00CF4EC4"/>
    <w:rsid w:val="00CF6198"/>
    <w:rsid w:val="00CF657E"/>
    <w:rsid w:val="00D02919"/>
    <w:rsid w:val="00D02AF8"/>
    <w:rsid w:val="00D04880"/>
    <w:rsid w:val="00D04C61"/>
    <w:rsid w:val="00D0556A"/>
    <w:rsid w:val="00D055DA"/>
    <w:rsid w:val="00D05B8D"/>
    <w:rsid w:val="00D05B9B"/>
    <w:rsid w:val="00D0625E"/>
    <w:rsid w:val="00D065A2"/>
    <w:rsid w:val="00D06EE5"/>
    <w:rsid w:val="00D079AA"/>
    <w:rsid w:val="00D07F00"/>
    <w:rsid w:val="00D103A3"/>
    <w:rsid w:val="00D106C1"/>
    <w:rsid w:val="00D1130F"/>
    <w:rsid w:val="00D11FB3"/>
    <w:rsid w:val="00D13CFB"/>
    <w:rsid w:val="00D16142"/>
    <w:rsid w:val="00D16691"/>
    <w:rsid w:val="00D17B72"/>
    <w:rsid w:val="00D2004D"/>
    <w:rsid w:val="00D209E4"/>
    <w:rsid w:val="00D20E9C"/>
    <w:rsid w:val="00D21CB1"/>
    <w:rsid w:val="00D22B28"/>
    <w:rsid w:val="00D231CC"/>
    <w:rsid w:val="00D23F79"/>
    <w:rsid w:val="00D24E7E"/>
    <w:rsid w:val="00D27B3F"/>
    <w:rsid w:val="00D3154D"/>
    <w:rsid w:val="00D3185C"/>
    <w:rsid w:val="00D3205F"/>
    <w:rsid w:val="00D322EB"/>
    <w:rsid w:val="00D3318E"/>
    <w:rsid w:val="00D33E72"/>
    <w:rsid w:val="00D344D6"/>
    <w:rsid w:val="00D34951"/>
    <w:rsid w:val="00D35313"/>
    <w:rsid w:val="00D35BD6"/>
    <w:rsid w:val="00D36131"/>
    <w:rsid w:val="00D361B5"/>
    <w:rsid w:val="00D411A2"/>
    <w:rsid w:val="00D42664"/>
    <w:rsid w:val="00D428D3"/>
    <w:rsid w:val="00D449FB"/>
    <w:rsid w:val="00D4606D"/>
    <w:rsid w:val="00D4673E"/>
    <w:rsid w:val="00D50B9C"/>
    <w:rsid w:val="00D513AF"/>
    <w:rsid w:val="00D52D73"/>
    <w:rsid w:val="00D52E58"/>
    <w:rsid w:val="00D53425"/>
    <w:rsid w:val="00D5579F"/>
    <w:rsid w:val="00D56B20"/>
    <w:rsid w:val="00D5720B"/>
    <w:rsid w:val="00D578B3"/>
    <w:rsid w:val="00D578E7"/>
    <w:rsid w:val="00D57F0E"/>
    <w:rsid w:val="00D603E8"/>
    <w:rsid w:val="00D618F4"/>
    <w:rsid w:val="00D63636"/>
    <w:rsid w:val="00D63E12"/>
    <w:rsid w:val="00D65E81"/>
    <w:rsid w:val="00D67BD7"/>
    <w:rsid w:val="00D70C30"/>
    <w:rsid w:val="00D714CC"/>
    <w:rsid w:val="00D71A63"/>
    <w:rsid w:val="00D73065"/>
    <w:rsid w:val="00D73AB1"/>
    <w:rsid w:val="00D75EA7"/>
    <w:rsid w:val="00D7658F"/>
    <w:rsid w:val="00D81ADF"/>
    <w:rsid w:val="00D81F21"/>
    <w:rsid w:val="00D8431B"/>
    <w:rsid w:val="00D85056"/>
    <w:rsid w:val="00D861C8"/>
    <w:rsid w:val="00D864F2"/>
    <w:rsid w:val="00D87B7D"/>
    <w:rsid w:val="00D90843"/>
    <w:rsid w:val="00D91479"/>
    <w:rsid w:val="00D91B01"/>
    <w:rsid w:val="00D943F8"/>
    <w:rsid w:val="00D95470"/>
    <w:rsid w:val="00D96B55"/>
    <w:rsid w:val="00D96BE8"/>
    <w:rsid w:val="00D9717F"/>
    <w:rsid w:val="00DA140F"/>
    <w:rsid w:val="00DA2619"/>
    <w:rsid w:val="00DA2755"/>
    <w:rsid w:val="00DA4239"/>
    <w:rsid w:val="00DA588C"/>
    <w:rsid w:val="00DA60D1"/>
    <w:rsid w:val="00DA65DE"/>
    <w:rsid w:val="00DB08F4"/>
    <w:rsid w:val="00DB0B61"/>
    <w:rsid w:val="00DB0F42"/>
    <w:rsid w:val="00DB1474"/>
    <w:rsid w:val="00DB14A0"/>
    <w:rsid w:val="00DB1AD2"/>
    <w:rsid w:val="00DB2451"/>
    <w:rsid w:val="00DB2962"/>
    <w:rsid w:val="00DB52FB"/>
    <w:rsid w:val="00DB5B8C"/>
    <w:rsid w:val="00DB6FCA"/>
    <w:rsid w:val="00DC013B"/>
    <w:rsid w:val="00DC090B"/>
    <w:rsid w:val="00DC1679"/>
    <w:rsid w:val="00DC219B"/>
    <w:rsid w:val="00DC29C0"/>
    <w:rsid w:val="00DC2CF1"/>
    <w:rsid w:val="00DC2DC7"/>
    <w:rsid w:val="00DC344E"/>
    <w:rsid w:val="00DC3A7C"/>
    <w:rsid w:val="00DC4FCF"/>
    <w:rsid w:val="00DC50E0"/>
    <w:rsid w:val="00DC5443"/>
    <w:rsid w:val="00DC54AE"/>
    <w:rsid w:val="00DC6386"/>
    <w:rsid w:val="00DD0208"/>
    <w:rsid w:val="00DD0692"/>
    <w:rsid w:val="00DD1130"/>
    <w:rsid w:val="00DD1951"/>
    <w:rsid w:val="00DD487D"/>
    <w:rsid w:val="00DD4E83"/>
    <w:rsid w:val="00DD6628"/>
    <w:rsid w:val="00DD6945"/>
    <w:rsid w:val="00DD6CDE"/>
    <w:rsid w:val="00DD6E2E"/>
    <w:rsid w:val="00DE0BD0"/>
    <w:rsid w:val="00DE0F3C"/>
    <w:rsid w:val="00DE1AB5"/>
    <w:rsid w:val="00DE2B5D"/>
    <w:rsid w:val="00DE2D04"/>
    <w:rsid w:val="00DE3250"/>
    <w:rsid w:val="00DE4320"/>
    <w:rsid w:val="00DE4E28"/>
    <w:rsid w:val="00DE4E4C"/>
    <w:rsid w:val="00DE6028"/>
    <w:rsid w:val="00DE6C85"/>
    <w:rsid w:val="00DE700A"/>
    <w:rsid w:val="00DE78A3"/>
    <w:rsid w:val="00DF1A71"/>
    <w:rsid w:val="00DF1FD8"/>
    <w:rsid w:val="00DF2FA7"/>
    <w:rsid w:val="00DF33DF"/>
    <w:rsid w:val="00DF3CC8"/>
    <w:rsid w:val="00DF50FC"/>
    <w:rsid w:val="00DF6616"/>
    <w:rsid w:val="00DF68C7"/>
    <w:rsid w:val="00DF731A"/>
    <w:rsid w:val="00E00D8E"/>
    <w:rsid w:val="00E0152E"/>
    <w:rsid w:val="00E017C7"/>
    <w:rsid w:val="00E039F2"/>
    <w:rsid w:val="00E04CD4"/>
    <w:rsid w:val="00E0516F"/>
    <w:rsid w:val="00E06B75"/>
    <w:rsid w:val="00E0726E"/>
    <w:rsid w:val="00E079E2"/>
    <w:rsid w:val="00E11332"/>
    <w:rsid w:val="00E11352"/>
    <w:rsid w:val="00E11E11"/>
    <w:rsid w:val="00E125B3"/>
    <w:rsid w:val="00E1269C"/>
    <w:rsid w:val="00E126C2"/>
    <w:rsid w:val="00E138CC"/>
    <w:rsid w:val="00E155C3"/>
    <w:rsid w:val="00E170DC"/>
    <w:rsid w:val="00E17546"/>
    <w:rsid w:val="00E1775C"/>
    <w:rsid w:val="00E17F09"/>
    <w:rsid w:val="00E210B5"/>
    <w:rsid w:val="00E2330B"/>
    <w:rsid w:val="00E2348E"/>
    <w:rsid w:val="00E24AA1"/>
    <w:rsid w:val="00E24FBA"/>
    <w:rsid w:val="00E261B3"/>
    <w:rsid w:val="00E26818"/>
    <w:rsid w:val="00E27FFC"/>
    <w:rsid w:val="00E30A8B"/>
    <w:rsid w:val="00E30B15"/>
    <w:rsid w:val="00E3192A"/>
    <w:rsid w:val="00E329B1"/>
    <w:rsid w:val="00E33237"/>
    <w:rsid w:val="00E3472C"/>
    <w:rsid w:val="00E36B22"/>
    <w:rsid w:val="00E40181"/>
    <w:rsid w:val="00E40662"/>
    <w:rsid w:val="00E41C8B"/>
    <w:rsid w:val="00E44BCF"/>
    <w:rsid w:val="00E44FD7"/>
    <w:rsid w:val="00E4514E"/>
    <w:rsid w:val="00E45498"/>
    <w:rsid w:val="00E467DE"/>
    <w:rsid w:val="00E46832"/>
    <w:rsid w:val="00E50946"/>
    <w:rsid w:val="00E52B92"/>
    <w:rsid w:val="00E543C3"/>
    <w:rsid w:val="00E54950"/>
    <w:rsid w:val="00E54E05"/>
    <w:rsid w:val="00E554B0"/>
    <w:rsid w:val="00E55FB3"/>
    <w:rsid w:val="00E56A01"/>
    <w:rsid w:val="00E61BC2"/>
    <w:rsid w:val="00E622BC"/>
    <w:rsid w:val="00E629A1"/>
    <w:rsid w:val="00E63F08"/>
    <w:rsid w:val="00E64926"/>
    <w:rsid w:val="00E6794C"/>
    <w:rsid w:val="00E700EE"/>
    <w:rsid w:val="00E70F5F"/>
    <w:rsid w:val="00E71413"/>
    <w:rsid w:val="00E71591"/>
    <w:rsid w:val="00E71CEB"/>
    <w:rsid w:val="00E71D72"/>
    <w:rsid w:val="00E73DD4"/>
    <w:rsid w:val="00E7474F"/>
    <w:rsid w:val="00E775FC"/>
    <w:rsid w:val="00E80B3C"/>
    <w:rsid w:val="00E80DE3"/>
    <w:rsid w:val="00E82C55"/>
    <w:rsid w:val="00E8396C"/>
    <w:rsid w:val="00E850BB"/>
    <w:rsid w:val="00E85D83"/>
    <w:rsid w:val="00E8647D"/>
    <w:rsid w:val="00E87151"/>
    <w:rsid w:val="00E873A5"/>
    <w:rsid w:val="00E8787E"/>
    <w:rsid w:val="00E917C0"/>
    <w:rsid w:val="00E92AC3"/>
    <w:rsid w:val="00E94B6E"/>
    <w:rsid w:val="00E952EB"/>
    <w:rsid w:val="00EA0322"/>
    <w:rsid w:val="00EA07AC"/>
    <w:rsid w:val="00EA0E5C"/>
    <w:rsid w:val="00EA15F1"/>
    <w:rsid w:val="00EA24FA"/>
    <w:rsid w:val="00EA2F6A"/>
    <w:rsid w:val="00EA329D"/>
    <w:rsid w:val="00EA3F78"/>
    <w:rsid w:val="00EA42D7"/>
    <w:rsid w:val="00EA6294"/>
    <w:rsid w:val="00EB00E0"/>
    <w:rsid w:val="00EB05A1"/>
    <w:rsid w:val="00EB05D5"/>
    <w:rsid w:val="00EB0FFE"/>
    <w:rsid w:val="00EB2A2E"/>
    <w:rsid w:val="00EB48F9"/>
    <w:rsid w:val="00EB4BC7"/>
    <w:rsid w:val="00EB4E84"/>
    <w:rsid w:val="00EB60B8"/>
    <w:rsid w:val="00EB6302"/>
    <w:rsid w:val="00EB6E3D"/>
    <w:rsid w:val="00EB7F1D"/>
    <w:rsid w:val="00EC00BA"/>
    <w:rsid w:val="00EC059F"/>
    <w:rsid w:val="00EC0A51"/>
    <w:rsid w:val="00EC1F24"/>
    <w:rsid w:val="00EC22F6"/>
    <w:rsid w:val="00EC277E"/>
    <w:rsid w:val="00EC3C59"/>
    <w:rsid w:val="00EC3DB9"/>
    <w:rsid w:val="00ED2374"/>
    <w:rsid w:val="00ED28D0"/>
    <w:rsid w:val="00ED339D"/>
    <w:rsid w:val="00ED4B89"/>
    <w:rsid w:val="00ED4BD3"/>
    <w:rsid w:val="00ED5B18"/>
    <w:rsid w:val="00ED5B9B"/>
    <w:rsid w:val="00ED66B2"/>
    <w:rsid w:val="00ED6BAD"/>
    <w:rsid w:val="00ED7447"/>
    <w:rsid w:val="00ED7762"/>
    <w:rsid w:val="00EE00D6"/>
    <w:rsid w:val="00EE0CF7"/>
    <w:rsid w:val="00EE11E7"/>
    <w:rsid w:val="00EE1488"/>
    <w:rsid w:val="00EE1810"/>
    <w:rsid w:val="00EE2704"/>
    <w:rsid w:val="00EE29AD"/>
    <w:rsid w:val="00EE2B1C"/>
    <w:rsid w:val="00EE3E24"/>
    <w:rsid w:val="00EE4D5D"/>
    <w:rsid w:val="00EE5131"/>
    <w:rsid w:val="00EF086C"/>
    <w:rsid w:val="00EF109B"/>
    <w:rsid w:val="00EF201C"/>
    <w:rsid w:val="00EF2AEB"/>
    <w:rsid w:val="00EF2C72"/>
    <w:rsid w:val="00EF36AF"/>
    <w:rsid w:val="00EF3BFF"/>
    <w:rsid w:val="00EF489D"/>
    <w:rsid w:val="00EF59A3"/>
    <w:rsid w:val="00EF5D62"/>
    <w:rsid w:val="00EF6675"/>
    <w:rsid w:val="00EF74FA"/>
    <w:rsid w:val="00F0063D"/>
    <w:rsid w:val="00F00F9C"/>
    <w:rsid w:val="00F01E5F"/>
    <w:rsid w:val="00F01FFA"/>
    <w:rsid w:val="00F024F3"/>
    <w:rsid w:val="00F02ABA"/>
    <w:rsid w:val="00F0437A"/>
    <w:rsid w:val="00F04713"/>
    <w:rsid w:val="00F0594C"/>
    <w:rsid w:val="00F05B32"/>
    <w:rsid w:val="00F06022"/>
    <w:rsid w:val="00F101B8"/>
    <w:rsid w:val="00F11037"/>
    <w:rsid w:val="00F117E5"/>
    <w:rsid w:val="00F11B9E"/>
    <w:rsid w:val="00F14CFA"/>
    <w:rsid w:val="00F15101"/>
    <w:rsid w:val="00F16399"/>
    <w:rsid w:val="00F16F1B"/>
    <w:rsid w:val="00F17675"/>
    <w:rsid w:val="00F20B68"/>
    <w:rsid w:val="00F2242D"/>
    <w:rsid w:val="00F23515"/>
    <w:rsid w:val="00F240B9"/>
    <w:rsid w:val="00F250A9"/>
    <w:rsid w:val="00F25365"/>
    <w:rsid w:val="00F25D10"/>
    <w:rsid w:val="00F25D2B"/>
    <w:rsid w:val="00F264CA"/>
    <w:rsid w:val="00F267AF"/>
    <w:rsid w:val="00F27F94"/>
    <w:rsid w:val="00F30427"/>
    <w:rsid w:val="00F30B27"/>
    <w:rsid w:val="00F30FF4"/>
    <w:rsid w:val="00F3122E"/>
    <w:rsid w:val="00F32368"/>
    <w:rsid w:val="00F331AD"/>
    <w:rsid w:val="00F35287"/>
    <w:rsid w:val="00F35B27"/>
    <w:rsid w:val="00F35F1B"/>
    <w:rsid w:val="00F36F6C"/>
    <w:rsid w:val="00F40A70"/>
    <w:rsid w:val="00F4131D"/>
    <w:rsid w:val="00F415A1"/>
    <w:rsid w:val="00F42394"/>
    <w:rsid w:val="00F4371F"/>
    <w:rsid w:val="00F43A37"/>
    <w:rsid w:val="00F43DCA"/>
    <w:rsid w:val="00F4641B"/>
    <w:rsid w:val="00F46EB8"/>
    <w:rsid w:val="00F50086"/>
    <w:rsid w:val="00F50CD1"/>
    <w:rsid w:val="00F511E4"/>
    <w:rsid w:val="00F52370"/>
    <w:rsid w:val="00F52D09"/>
    <w:rsid w:val="00F52E08"/>
    <w:rsid w:val="00F531D9"/>
    <w:rsid w:val="00F53350"/>
    <w:rsid w:val="00F53916"/>
    <w:rsid w:val="00F53A66"/>
    <w:rsid w:val="00F5462D"/>
    <w:rsid w:val="00F54E62"/>
    <w:rsid w:val="00F5514D"/>
    <w:rsid w:val="00F55B21"/>
    <w:rsid w:val="00F56706"/>
    <w:rsid w:val="00F56EF6"/>
    <w:rsid w:val="00F60082"/>
    <w:rsid w:val="00F61A9F"/>
    <w:rsid w:val="00F61B5F"/>
    <w:rsid w:val="00F625C5"/>
    <w:rsid w:val="00F64696"/>
    <w:rsid w:val="00F65AA9"/>
    <w:rsid w:val="00F66645"/>
    <w:rsid w:val="00F6768F"/>
    <w:rsid w:val="00F6793A"/>
    <w:rsid w:val="00F70A33"/>
    <w:rsid w:val="00F72C2C"/>
    <w:rsid w:val="00F72E89"/>
    <w:rsid w:val="00F73884"/>
    <w:rsid w:val="00F741F2"/>
    <w:rsid w:val="00F76CAB"/>
    <w:rsid w:val="00F772C6"/>
    <w:rsid w:val="00F79588"/>
    <w:rsid w:val="00F809CA"/>
    <w:rsid w:val="00F815B5"/>
    <w:rsid w:val="00F81797"/>
    <w:rsid w:val="00F825A2"/>
    <w:rsid w:val="00F85195"/>
    <w:rsid w:val="00F85D8E"/>
    <w:rsid w:val="00F868E3"/>
    <w:rsid w:val="00F90262"/>
    <w:rsid w:val="00F90468"/>
    <w:rsid w:val="00F90D49"/>
    <w:rsid w:val="00F91A31"/>
    <w:rsid w:val="00F938BA"/>
    <w:rsid w:val="00F93AA3"/>
    <w:rsid w:val="00F9503D"/>
    <w:rsid w:val="00F95D65"/>
    <w:rsid w:val="00F975E8"/>
    <w:rsid w:val="00F97919"/>
    <w:rsid w:val="00FA0FA4"/>
    <w:rsid w:val="00FA1235"/>
    <w:rsid w:val="00FA1F21"/>
    <w:rsid w:val="00FA2C46"/>
    <w:rsid w:val="00FA3038"/>
    <w:rsid w:val="00FA34DB"/>
    <w:rsid w:val="00FA3525"/>
    <w:rsid w:val="00FA420F"/>
    <w:rsid w:val="00FA451B"/>
    <w:rsid w:val="00FA5A53"/>
    <w:rsid w:val="00FB0DEB"/>
    <w:rsid w:val="00FB1E41"/>
    <w:rsid w:val="00FB1F6E"/>
    <w:rsid w:val="00FB229C"/>
    <w:rsid w:val="00FB4558"/>
    <w:rsid w:val="00FB4769"/>
    <w:rsid w:val="00FB4CDA"/>
    <w:rsid w:val="00FB58D6"/>
    <w:rsid w:val="00FB5CB9"/>
    <w:rsid w:val="00FB6481"/>
    <w:rsid w:val="00FB6D36"/>
    <w:rsid w:val="00FC0965"/>
    <w:rsid w:val="00FC0F81"/>
    <w:rsid w:val="00FC252F"/>
    <w:rsid w:val="00FC2C48"/>
    <w:rsid w:val="00FC395C"/>
    <w:rsid w:val="00FC3DCE"/>
    <w:rsid w:val="00FC4E95"/>
    <w:rsid w:val="00FC57A3"/>
    <w:rsid w:val="00FC5E8E"/>
    <w:rsid w:val="00FC69A7"/>
    <w:rsid w:val="00FC7F71"/>
    <w:rsid w:val="00FD15C8"/>
    <w:rsid w:val="00FD1EF4"/>
    <w:rsid w:val="00FD28A0"/>
    <w:rsid w:val="00FD3766"/>
    <w:rsid w:val="00FD3D05"/>
    <w:rsid w:val="00FD47C4"/>
    <w:rsid w:val="00FD5D47"/>
    <w:rsid w:val="00FD72F0"/>
    <w:rsid w:val="00FE0A00"/>
    <w:rsid w:val="00FE2DCF"/>
    <w:rsid w:val="00FE3FA7"/>
    <w:rsid w:val="00FE4081"/>
    <w:rsid w:val="00FE4B8D"/>
    <w:rsid w:val="00FE5636"/>
    <w:rsid w:val="00FE62D4"/>
    <w:rsid w:val="00FE7A24"/>
    <w:rsid w:val="00FF2A4E"/>
    <w:rsid w:val="00FF2FCE"/>
    <w:rsid w:val="00FF3194"/>
    <w:rsid w:val="00FF4F7D"/>
    <w:rsid w:val="00FF5F03"/>
    <w:rsid w:val="00FF6CCF"/>
    <w:rsid w:val="00FF6CF3"/>
    <w:rsid w:val="00FF6D9D"/>
    <w:rsid w:val="00FF7620"/>
    <w:rsid w:val="00FF7DD5"/>
    <w:rsid w:val="01087DE0"/>
    <w:rsid w:val="013E8108"/>
    <w:rsid w:val="015DDD50"/>
    <w:rsid w:val="017A0A54"/>
    <w:rsid w:val="01A45E2B"/>
    <w:rsid w:val="01C76775"/>
    <w:rsid w:val="01CE6333"/>
    <w:rsid w:val="01CEB471"/>
    <w:rsid w:val="01F47466"/>
    <w:rsid w:val="01F68EA3"/>
    <w:rsid w:val="02078AC7"/>
    <w:rsid w:val="0209CE6D"/>
    <w:rsid w:val="020E08A8"/>
    <w:rsid w:val="021C24E6"/>
    <w:rsid w:val="022AFADD"/>
    <w:rsid w:val="023C02EA"/>
    <w:rsid w:val="0256912A"/>
    <w:rsid w:val="026E6770"/>
    <w:rsid w:val="027154F2"/>
    <w:rsid w:val="02735506"/>
    <w:rsid w:val="027C7A3B"/>
    <w:rsid w:val="02842C86"/>
    <w:rsid w:val="028E02D9"/>
    <w:rsid w:val="0292F71A"/>
    <w:rsid w:val="02A7C85E"/>
    <w:rsid w:val="02B88D46"/>
    <w:rsid w:val="02D01D22"/>
    <w:rsid w:val="03060ACB"/>
    <w:rsid w:val="030C6414"/>
    <w:rsid w:val="031153C0"/>
    <w:rsid w:val="031CBB56"/>
    <w:rsid w:val="031EACFD"/>
    <w:rsid w:val="03217252"/>
    <w:rsid w:val="03368146"/>
    <w:rsid w:val="0354291F"/>
    <w:rsid w:val="035E521C"/>
    <w:rsid w:val="037EEBC3"/>
    <w:rsid w:val="039B38E8"/>
    <w:rsid w:val="039CFC19"/>
    <w:rsid w:val="03A897ED"/>
    <w:rsid w:val="03E905E0"/>
    <w:rsid w:val="03E991FB"/>
    <w:rsid w:val="03F10F74"/>
    <w:rsid w:val="03F558BA"/>
    <w:rsid w:val="03FF682B"/>
    <w:rsid w:val="04066447"/>
    <w:rsid w:val="0426897A"/>
    <w:rsid w:val="0426B0F9"/>
    <w:rsid w:val="04363FAF"/>
    <w:rsid w:val="0465A41B"/>
    <w:rsid w:val="0466919B"/>
    <w:rsid w:val="046AD0A8"/>
    <w:rsid w:val="046FBBF4"/>
    <w:rsid w:val="048F6AE8"/>
    <w:rsid w:val="0493D82D"/>
    <w:rsid w:val="0499858D"/>
    <w:rsid w:val="04C77880"/>
    <w:rsid w:val="04D7F429"/>
    <w:rsid w:val="04E1723A"/>
    <w:rsid w:val="04F573B4"/>
    <w:rsid w:val="0505CB4A"/>
    <w:rsid w:val="0508CA18"/>
    <w:rsid w:val="0513685A"/>
    <w:rsid w:val="051CEB18"/>
    <w:rsid w:val="051F306F"/>
    <w:rsid w:val="054046D3"/>
    <w:rsid w:val="054AD688"/>
    <w:rsid w:val="056EBC56"/>
    <w:rsid w:val="0582A7B0"/>
    <w:rsid w:val="05830C1F"/>
    <w:rsid w:val="0585140D"/>
    <w:rsid w:val="0585461F"/>
    <w:rsid w:val="059EE525"/>
    <w:rsid w:val="05AA5E50"/>
    <w:rsid w:val="05B0B774"/>
    <w:rsid w:val="05DEE3B6"/>
    <w:rsid w:val="05E72E6D"/>
    <w:rsid w:val="05F84C86"/>
    <w:rsid w:val="05FF4AFB"/>
    <w:rsid w:val="060DA3DB"/>
    <w:rsid w:val="060E8EE6"/>
    <w:rsid w:val="060FC993"/>
    <w:rsid w:val="063D1415"/>
    <w:rsid w:val="06582E88"/>
    <w:rsid w:val="065B27BE"/>
    <w:rsid w:val="0663CE5D"/>
    <w:rsid w:val="066F7C9D"/>
    <w:rsid w:val="0683B3CB"/>
    <w:rsid w:val="0695D51A"/>
    <w:rsid w:val="06A6001C"/>
    <w:rsid w:val="06B64A7E"/>
    <w:rsid w:val="06BA8827"/>
    <w:rsid w:val="06C7B2B8"/>
    <w:rsid w:val="06CF85F6"/>
    <w:rsid w:val="06F01DAE"/>
    <w:rsid w:val="06F2C49E"/>
    <w:rsid w:val="06F5066D"/>
    <w:rsid w:val="07271C9F"/>
    <w:rsid w:val="075B7CC3"/>
    <w:rsid w:val="079718A0"/>
    <w:rsid w:val="07B47E9B"/>
    <w:rsid w:val="07B8E21A"/>
    <w:rsid w:val="07BAAE20"/>
    <w:rsid w:val="08090F82"/>
    <w:rsid w:val="0810D90B"/>
    <w:rsid w:val="08110BDC"/>
    <w:rsid w:val="0841264B"/>
    <w:rsid w:val="086CD165"/>
    <w:rsid w:val="08933AD0"/>
    <w:rsid w:val="089605A9"/>
    <w:rsid w:val="08D70CAD"/>
    <w:rsid w:val="08FF3F29"/>
    <w:rsid w:val="09201830"/>
    <w:rsid w:val="0921CC81"/>
    <w:rsid w:val="093FFFFA"/>
    <w:rsid w:val="0946E691"/>
    <w:rsid w:val="094DC4E3"/>
    <w:rsid w:val="0967A598"/>
    <w:rsid w:val="0968CA10"/>
    <w:rsid w:val="0983AC16"/>
    <w:rsid w:val="098A1563"/>
    <w:rsid w:val="09A8C43F"/>
    <w:rsid w:val="09B051DC"/>
    <w:rsid w:val="09BE04A2"/>
    <w:rsid w:val="09F3C549"/>
    <w:rsid w:val="0A0F0CF8"/>
    <w:rsid w:val="0A318DAB"/>
    <w:rsid w:val="0A9E89E2"/>
    <w:rsid w:val="0AAD1A43"/>
    <w:rsid w:val="0B0C70A0"/>
    <w:rsid w:val="0B4B31AF"/>
    <w:rsid w:val="0B96C80B"/>
    <w:rsid w:val="0BC332E1"/>
    <w:rsid w:val="0BC55351"/>
    <w:rsid w:val="0BE2EDA7"/>
    <w:rsid w:val="0BF6CF1B"/>
    <w:rsid w:val="0C14C205"/>
    <w:rsid w:val="0C1FD1D3"/>
    <w:rsid w:val="0C3595F8"/>
    <w:rsid w:val="0C44F7B1"/>
    <w:rsid w:val="0C4C85CA"/>
    <w:rsid w:val="0C6D9060"/>
    <w:rsid w:val="0C769B67"/>
    <w:rsid w:val="0CA50B1E"/>
    <w:rsid w:val="0CB7839A"/>
    <w:rsid w:val="0CE87EC0"/>
    <w:rsid w:val="0D0A08C8"/>
    <w:rsid w:val="0D22701F"/>
    <w:rsid w:val="0D693E6C"/>
    <w:rsid w:val="0D7DA62E"/>
    <w:rsid w:val="0D7E7AE1"/>
    <w:rsid w:val="0D9164F2"/>
    <w:rsid w:val="0D9B82DF"/>
    <w:rsid w:val="0D9E61D4"/>
    <w:rsid w:val="0DBB452C"/>
    <w:rsid w:val="0E0B58F8"/>
    <w:rsid w:val="0E36B25A"/>
    <w:rsid w:val="0E784926"/>
    <w:rsid w:val="0E7BB9D9"/>
    <w:rsid w:val="0E7DD37F"/>
    <w:rsid w:val="0E9EE948"/>
    <w:rsid w:val="0EA402A2"/>
    <w:rsid w:val="0EA47C48"/>
    <w:rsid w:val="0ECBD014"/>
    <w:rsid w:val="0EEB4A94"/>
    <w:rsid w:val="0EFC5EA0"/>
    <w:rsid w:val="0F017328"/>
    <w:rsid w:val="0F27C86E"/>
    <w:rsid w:val="0F43D98A"/>
    <w:rsid w:val="0F49AA48"/>
    <w:rsid w:val="0F6F4D52"/>
    <w:rsid w:val="0F810225"/>
    <w:rsid w:val="0FA068E4"/>
    <w:rsid w:val="0FC92954"/>
    <w:rsid w:val="0FDF0D87"/>
    <w:rsid w:val="100BBCF7"/>
    <w:rsid w:val="1019A3E0"/>
    <w:rsid w:val="10224FEC"/>
    <w:rsid w:val="102CF141"/>
    <w:rsid w:val="104DC350"/>
    <w:rsid w:val="10545A79"/>
    <w:rsid w:val="106DF298"/>
    <w:rsid w:val="10706FDB"/>
    <w:rsid w:val="109772CC"/>
    <w:rsid w:val="10C61DA1"/>
    <w:rsid w:val="10D60432"/>
    <w:rsid w:val="10F3F15F"/>
    <w:rsid w:val="10FD1727"/>
    <w:rsid w:val="11320BB1"/>
    <w:rsid w:val="11345079"/>
    <w:rsid w:val="11487AB3"/>
    <w:rsid w:val="115BA005"/>
    <w:rsid w:val="116C9788"/>
    <w:rsid w:val="116D33A0"/>
    <w:rsid w:val="1175F0A8"/>
    <w:rsid w:val="1187E4D7"/>
    <w:rsid w:val="1190C909"/>
    <w:rsid w:val="11A31915"/>
    <w:rsid w:val="11DFD227"/>
    <w:rsid w:val="11E01AB4"/>
    <w:rsid w:val="11ED474D"/>
    <w:rsid w:val="12297B6B"/>
    <w:rsid w:val="126BBAC5"/>
    <w:rsid w:val="1276FC86"/>
    <w:rsid w:val="12DAD0A3"/>
    <w:rsid w:val="12E9AD48"/>
    <w:rsid w:val="1337310A"/>
    <w:rsid w:val="133A61CE"/>
    <w:rsid w:val="1349994D"/>
    <w:rsid w:val="13685A7E"/>
    <w:rsid w:val="1369C3CF"/>
    <w:rsid w:val="13A5FB54"/>
    <w:rsid w:val="13AC45D6"/>
    <w:rsid w:val="13D1EB05"/>
    <w:rsid w:val="13EAB709"/>
    <w:rsid w:val="13F1A761"/>
    <w:rsid w:val="1406A3FE"/>
    <w:rsid w:val="1408B5C2"/>
    <w:rsid w:val="1409E50D"/>
    <w:rsid w:val="1413DD7A"/>
    <w:rsid w:val="1422A76D"/>
    <w:rsid w:val="14233EE5"/>
    <w:rsid w:val="142BD7FF"/>
    <w:rsid w:val="143C736E"/>
    <w:rsid w:val="14698545"/>
    <w:rsid w:val="14750F41"/>
    <w:rsid w:val="148078AC"/>
    <w:rsid w:val="148ACE2D"/>
    <w:rsid w:val="148F7894"/>
    <w:rsid w:val="14995028"/>
    <w:rsid w:val="14A3ABA6"/>
    <w:rsid w:val="14A53B20"/>
    <w:rsid w:val="14AF8D2D"/>
    <w:rsid w:val="14B20461"/>
    <w:rsid w:val="14B2F4EC"/>
    <w:rsid w:val="14B6D037"/>
    <w:rsid w:val="14B8B8D8"/>
    <w:rsid w:val="14CF761B"/>
    <w:rsid w:val="14E5C129"/>
    <w:rsid w:val="14ED1503"/>
    <w:rsid w:val="14F0C6FB"/>
    <w:rsid w:val="151F5134"/>
    <w:rsid w:val="154388F8"/>
    <w:rsid w:val="15801282"/>
    <w:rsid w:val="158248C6"/>
    <w:rsid w:val="15856979"/>
    <w:rsid w:val="158B5BD0"/>
    <w:rsid w:val="15989507"/>
    <w:rsid w:val="16214026"/>
    <w:rsid w:val="1633E1E9"/>
    <w:rsid w:val="1644D4BF"/>
    <w:rsid w:val="166EB6A6"/>
    <w:rsid w:val="1681F039"/>
    <w:rsid w:val="16828BCB"/>
    <w:rsid w:val="16BE5114"/>
    <w:rsid w:val="16C04E6A"/>
    <w:rsid w:val="16C782BA"/>
    <w:rsid w:val="16E18AEA"/>
    <w:rsid w:val="16EE87D5"/>
    <w:rsid w:val="16F0FD27"/>
    <w:rsid w:val="171A496E"/>
    <w:rsid w:val="172A1E77"/>
    <w:rsid w:val="17312C74"/>
    <w:rsid w:val="17333345"/>
    <w:rsid w:val="173641B7"/>
    <w:rsid w:val="175BF5FB"/>
    <w:rsid w:val="176D3343"/>
    <w:rsid w:val="17883242"/>
    <w:rsid w:val="1794DA77"/>
    <w:rsid w:val="179634B6"/>
    <w:rsid w:val="1796CF04"/>
    <w:rsid w:val="179714D4"/>
    <w:rsid w:val="17B4F376"/>
    <w:rsid w:val="17BBCB17"/>
    <w:rsid w:val="17BD9E71"/>
    <w:rsid w:val="17C23669"/>
    <w:rsid w:val="17D0F70F"/>
    <w:rsid w:val="17E056D4"/>
    <w:rsid w:val="17E3D06B"/>
    <w:rsid w:val="17FDA67F"/>
    <w:rsid w:val="180470FC"/>
    <w:rsid w:val="180AB5C8"/>
    <w:rsid w:val="1823D139"/>
    <w:rsid w:val="182C9DD8"/>
    <w:rsid w:val="1836BE89"/>
    <w:rsid w:val="1840FE30"/>
    <w:rsid w:val="1847773D"/>
    <w:rsid w:val="1860F9D4"/>
    <w:rsid w:val="1863A292"/>
    <w:rsid w:val="187F04B3"/>
    <w:rsid w:val="188186F8"/>
    <w:rsid w:val="18820B4E"/>
    <w:rsid w:val="18872526"/>
    <w:rsid w:val="18C4A42D"/>
    <w:rsid w:val="18F7AC27"/>
    <w:rsid w:val="18F9F27A"/>
    <w:rsid w:val="191C55B8"/>
    <w:rsid w:val="19208D8B"/>
    <w:rsid w:val="1953A750"/>
    <w:rsid w:val="19680FC6"/>
    <w:rsid w:val="197367A2"/>
    <w:rsid w:val="197D3D27"/>
    <w:rsid w:val="197E4A87"/>
    <w:rsid w:val="199E91DA"/>
    <w:rsid w:val="19A34CBC"/>
    <w:rsid w:val="19DDBAE8"/>
    <w:rsid w:val="19E03586"/>
    <w:rsid w:val="19FE8C04"/>
    <w:rsid w:val="1A1223BA"/>
    <w:rsid w:val="1A409B3A"/>
    <w:rsid w:val="1A7AB975"/>
    <w:rsid w:val="1A8C552E"/>
    <w:rsid w:val="1A8CAF3D"/>
    <w:rsid w:val="1A90D846"/>
    <w:rsid w:val="1A94A5FE"/>
    <w:rsid w:val="1A9EC98D"/>
    <w:rsid w:val="1A9F007B"/>
    <w:rsid w:val="1AC48394"/>
    <w:rsid w:val="1AD9B810"/>
    <w:rsid w:val="1AFDF3AD"/>
    <w:rsid w:val="1B0345EA"/>
    <w:rsid w:val="1B21C02E"/>
    <w:rsid w:val="1B3CC985"/>
    <w:rsid w:val="1B45AAB8"/>
    <w:rsid w:val="1B5B3926"/>
    <w:rsid w:val="1B71276C"/>
    <w:rsid w:val="1B94E2E9"/>
    <w:rsid w:val="1B9CED46"/>
    <w:rsid w:val="1B9D62D0"/>
    <w:rsid w:val="1BB60DFD"/>
    <w:rsid w:val="1BBCE421"/>
    <w:rsid w:val="1BBFD7F5"/>
    <w:rsid w:val="1BC3CFB5"/>
    <w:rsid w:val="1BD83163"/>
    <w:rsid w:val="1BFDEAD3"/>
    <w:rsid w:val="1BFEF568"/>
    <w:rsid w:val="1BFF89FA"/>
    <w:rsid w:val="1C074795"/>
    <w:rsid w:val="1C0B8660"/>
    <w:rsid w:val="1C0CFB17"/>
    <w:rsid w:val="1C1378CC"/>
    <w:rsid w:val="1C2BBBFC"/>
    <w:rsid w:val="1C3B3581"/>
    <w:rsid w:val="1C3D6B2A"/>
    <w:rsid w:val="1C4AD231"/>
    <w:rsid w:val="1C4B35E9"/>
    <w:rsid w:val="1C6057F1"/>
    <w:rsid w:val="1C6E163F"/>
    <w:rsid w:val="1C6F6211"/>
    <w:rsid w:val="1C82DD23"/>
    <w:rsid w:val="1C87DF9B"/>
    <w:rsid w:val="1CAAF5EE"/>
    <w:rsid w:val="1CB10CA5"/>
    <w:rsid w:val="1CC44357"/>
    <w:rsid w:val="1CDFCFA5"/>
    <w:rsid w:val="1CE9D5A4"/>
    <w:rsid w:val="1D173184"/>
    <w:rsid w:val="1D1DD873"/>
    <w:rsid w:val="1D326922"/>
    <w:rsid w:val="1D4D8679"/>
    <w:rsid w:val="1D75E919"/>
    <w:rsid w:val="1D89EF99"/>
    <w:rsid w:val="1DAB97DC"/>
    <w:rsid w:val="1DCAE65C"/>
    <w:rsid w:val="1DE3F31C"/>
    <w:rsid w:val="1DE44723"/>
    <w:rsid w:val="1DE7A943"/>
    <w:rsid w:val="1DEA84DC"/>
    <w:rsid w:val="1DECEE9F"/>
    <w:rsid w:val="1E27C454"/>
    <w:rsid w:val="1E3AD47D"/>
    <w:rsid w:val="1E50F8EE"/>
    <w:rsid w:val="1E5C5688"/>
    <w:rsid w:val="1E78112D"/>
    <w:rsid w:val="1EA89C14"/>
    <w:rsid w:val="1EAC8A73"/>
    <w:rsid w:val="1EBBFAE0"/>
    <w:rsid w:val="1EC855E1"/>
    <w:rsid w:val="1ECF16AD"/>
    <w:rsid w:val="1EE721E3"/>
    <w:rsid w:val="1F0AA7CB"/>
    <w:rsid w:val="1F4DE86F"/>
    <w:rsid w:val="1FA71937"/>
    <w:rsid w:val="1FDF3B10"/>
    <w:rsid w:val="20176A1C"/>
    <w:rsid w:val="202D4CEC"/>
    <w:rsid w:val="2035615B"/>
    <w:rsid w:val="2036B974"/>
    <w:rsid w:val="203964C8"/>
    <w:rsid w:val="206B27A7"/>
    <w:rsid w:val="2070A7C0"/>
    <w:rsid w:val="20740456"/>
    <w:rsid w:val="208CD43B"/>
    <w:rsid w:val="209EF47E"/>
    <w:rsid w:val="20A6AB2C"/>
    <w:rsid w:val="20BA1A0C"/>
    <w:rsid w:val="20F2C864"/>
    <w:rsid w:val="2105C9A3"/>
    <w:rsid w:val="211FE7B1"/>
    <w:rsid w:val="214B54E9"/>
    <w:rsid w:val="2162BF6B"/>
    <w:rsid w:val="218ECD76"/>
    <w:rsid w:val="21AEF76A"/>
    <w:rsid w:val="21B6187F"/>
    <w:rsid w:val="21BD3BBF"/>
    <w:rsid w:val="21BD5DC8"/>
    <w:rsid w:val="21C7B10F"/>
    <w:rsid w:val="21CDDD99"/>
    <w:rsid w:val="21DEFA45"/>
    <w:rsid w:val="2228BA93"/>
    <w:rsid w:val="223528BA"/>
    <w:rsid w:val="22390350"/>
    <w:rsid w:val="22458FAC"/>
    <w:rsid w:val="225F87AE"/>
    <w:rsid w:val="22787762"/>
    <w:rsid w:val="2282E898"/>
    <w:rsid w:val="22848AC6"/>
    <w:rsid w:val="229CEBDF"/>
    <w:rsid w:val="229FC3FC"/>
    <w:rsid w:val="22FBF539"/>
    <w:rsid w:val="231A0818"/>
    <w:rsid w:val="233BD0FA"/>
    <w:rsid w:val="234DF1E9"/>
    <w:rsid w:val="235AFBF7"/>
    <w:rsid w:val="236EE518"/>
    <w:rsid w:val="2385A1D4"/>
    <w:rsid w:val="23B804A7"/>
    <w:rsid w:val="23BDD3F5"/>
    <w:rsid w:val="23C588DF"/>
    <w:rsid w:val="23CAC3D3"/>
    <w:rsid w:val="23D80EC9"/>
    <w:rsid w:val="243F69E1"/>
    <w:rsid w:val="2463998D"/>
    <w:rsid w:val="2470B102"/>
    <w:rsid w:val="2491D40F"/>
    <w:rsid w:val="249ECB49"/>
    <w:rsid w:val="24D85085"/>
    <w:rsid w:val="24DFA598"/>
    <w:rsid w:val="24EE8212"/>
    <w:rsid w:val="24EF7FA5"/>
    <w:rsid w:val="2502FC34"/>
    <w:rsid w:val="250E746D"/>
    <w:rsid w:val="251E46A0"/>
    <w:rsid w:val="2521DC18"/>
    <w:rsid w:val="25265E9A"/>
    <w:rsid w:val="253AB41A"/>
    <w:rsid w:val="253CBD32"/>
    <w:rsid w:val="2540D52F"/>
    <w:rsid w:val="255B5B81"/>
    <w:rsid w:val="255F6875"/>
    <w:rsid w:val="2562EDEB"/>
    <w:rsid w:val="25644D0E"/>
    <w:rsid w:val="257CEEC4"/>
    <w:rsid w:val="25A491AB"/>
    <w:rsid w:val="25A4A607"/>
    <w:rsid w:val="25B4C925"/>
    <w:rsid w:val="25C63987"/>
    <w:rsid w:val="25D9F450"/>
    <w:rsid w:val="25F285F7"/>
    <w:rsid w:val="2603049F"/>
    <w:rsid w:val="26057466"/>
    <w:rsid w:val="26363671"/>
    <w:rsid w:val="265F5916"/>
    <w:rsid w:val="267DD683"/>
    <w:rsid w:val="26816F5E"/>
    <w:rsid w:val="268AC615"/>
    <w:rsid w:val="2693ED32"/>
    <w:rsid w:val="26986665"/>
    <w:rsid w:val="26BEAD51"/>
    <w:rsid w:val="26C6F8AD"/>
    <w:rsid w:val="26D04E4F"/>
    <w:rsid w:val="26FDE6CF"/>
    <w:rsid w:val="2711FA44"/>
    <w:rsid w:val="27319772"/>
    <w:rsid w:val="275B8B05"/>
    <w:rsid w:val="277067DC"/>
    <w:rsid w:val="278EB058"/>
    <w:rsid w:val="279FD8BA"/>
    <w:rsid w:val="2801DD9E"/>
    <w:rsid w:val="28340A3C"/>
    <w:rsid w:val="28523873"/>
    <w:rsid w:val="2880ECBF"/>
    <w:rsid w:val="2893602D"/>
    <w:rsid w:val="289D00C0"/>
    <w:rsid w:val="289D91B7"/>
    <w:rsid w:val="28A1C9F6"/>
    <w:rsid w:val="28A33E4B"/>
    <w:rsid w:val="28D9D1FD"/>
    <w:rsid w:val="28DA5142"/>
    <w:rsid w:val="28DF0DC6"/>
    <w:rsid w:val="28EBB5FD"/>
    <w:rsid w:val="28F8FF17"/>
    <w:rsid w:val="291A1915"/>
    <w:rsid w:val="292E9C82"/>
    <w:rsid w:val="2941A248"/>
    <w:rsid w:val="29C3AF82"/>
    <w:rsid w:val="29D7D966"/>
    <w:rsid w:val="29EAEF54"/>
    <w:rsid w:val="2A16D55E"/>
    <w:rsid w:val="2A196418"/>
    <w:rsid w:val="2A1B2A80"/>
    <w:rsid w:val="2A245304"/>
    <w:rsid w:val="2A34B525"/>
    <w:rsid w:val="2A4653FB"/>
    <w:rsid w:val="2A887195"/>
    <w:rsid w:val="2A92F2AB"/>
    <w:rsid w:val="2A9C36C5"/>
    <w:rsid w:val="2AA16ACB"/>
    <w:rsid w:val="2AE4C3CD"/>
    <w:rsid w:val="2B0FA4E1"/>
    <w:rsid w:val="2B21204C"/>
    <w:rsid w:val="2B24FBEE"/>
    <w:rsid w:val="2B2B14C5"/>
    <w:rsid w:val="2B40A3FD"/>
    <w:rsid w:val="2B4A08F6"/>
    <w:rsid w:val="2B531F33"/>
    <w:rsid w:val="2B62BC40"/>
    <w:rsid w:val="2B637D4F"/>
    <w:rsid w:val="2B644F2D"/>
    <w:rsid w:val="2B9C6726"/>
    <w:rsid w:val="2BD06651"/>
    <w:rsid w:val="2BE27D55"/>
    <w:rsid w:val="2BF4CA76"/>
    <w:rsid w:val="2BF95631"/>
    <w:rsid w:val="2C099BBA"/>
    <w:rsid w:val="2C0D29FF"/>
    <w:rsid w:val="2C3C5FD0"/>
    <w:rsid w:val="2C79E974"/>
    <w:rsid w:val="2C8156BF"/>
    <w:rsid w:val="2C85C9DD"/>
    <w:rsid w:val="2C97784A"/>
    <w:rsid w:val="2CB23CF2"/>
    <w:rsid w:val="2CC0389E"/>
    <w:rsid w:val="2D12582A"/>
    <w:rsid w:val="2D45BC84"/>
    <w:rsid w:val="2D6A825B"/>
    <w:rsid w:val="2D723B94"/>
    <w:rsid w:val="2D85CFAA"/>
    <w:rsid w:val="2D887F98"/>
    <w:rsid w:val="2D8F2DF0"/>
    <w:rsid w:val="2D949015"/>
    <w:rsid w:val="2DD56351"/>
    <w:rsid w:val="2DE56FB2"/>
    <w:rsid w:val="2DF224C4"/>
    <w:rsid w:val="2DFC7950"/>
    <w:rsid w:val="2E26D5F6"/>
    <w:rsid w:val="2E28B8C9"/>
    <w:rsid w:val="2E71CC30"/>
    <w:rsid w:val="2E84C04A"/>
    <w:rsid w:val="2ECCA22A"/>
    <w:rsid w:val="2ECF3A34"/>
    <w:rsid w:val="2EE82248"/>
    <w:rsid w:val="2EEC78E7"/>
    <w:rsid w:val="2EECD11E"/>
    <w:rsid w:val="2EF9185E"/>
    <w:rsid w:val="2F15C252"/>
    <w:rsid w:val="2F43FD3F"/>
    <w:rsid w:val="2F5DC25A"/>
    <w:rsid w:val="2F750953"/>
    <w:rsid w:val="2F9A51BC"/>
    <w:rsid w:val="2FB6099F"/>
    <w:rsid w:val="2FB8CED2"/>
    <w:rsid w:val="2FBFD938"/>
    <w:rsid w:val="2FD973DE"/>
    <w:rsid w:val="2FF5F8C9"/>
    <w:rsid w:val="30230B0E"/>
    <w:rsid w:val="3029C37D"/>
    <w:rsid w:val="30511C29"/>
    <w:rsid w:val="306A9AC8"/>
    <w:rsid w:val="30770DE8"/>
    <w:rsid w:val="307B1630"/>
    <w:rsid w:val="30931DC0"/>
    <w:rsid w:val="309493DF"/>
    <w:rsid w:val="30C1718D"/>
    <w:rsid w:val="30DFB7EA"/>
    <w:rsid w:val="30F9A5F2"/>
    <w:rsid w:val="30FA8B58"/>
    <w:rsid w:val="3114F46D"/>
    <w:rsid w:val="311624B7"/>
    <w:rsid w:val="3127BD80"/>
    <w:rsid w:val="312A2A44"/>
    <w:rsid w:val="31306910"/>
    <w:rsid w:val="3162355E"/>
    <w:rsid w:val="3176983F"/>
    <w:rsid w:val="31964C51"/>
    <w:rsid w:val="31BF999D"/>
    <w:rsid w:val="31D9261A"/>
    <w:rsid w:val="31F35BA9"/>
    <w:rsid w:val="31F73D52"/>
    <w:rsid w:val="32066214"/>
    <w:rsid w:val="32092D6C"/>
    <w:rsid w:val="3246225D"/>
    <w:rsid w:val="3264763A"/>
    <w:rsid w:val="327595A6"/>
    <w:rsid w:val="32825E5B"/>
    <w:rsid w:val="32929D13"/>
    <w:rsid w:val="32B42EA0"/>
    <w:rsid w:val="32CD98FB"/>
    <w:rsid w:val="32DB615D"/>
    <w:rsid w:val="32DDF113"/>
    <w:rsid w:val="32E03DCA"/>
    <w:rsid w:val="32E622AD"/>
    <w:rsid w:val="32E77230"/>
    <w:rsid w:val="3309974D"/>
    <w:rsid w:val="3330BD57"/>
    <w:rsid w:val="333286D8"/>
    <w:rsid w:val="3338E419"/>
    <w:rsid w:val="3346D671"/>
    <w:rsid w:val="335DA8B7"/>
    <w:rsid w:val="339B6E21"/>
    <w:rsid w:val="3405599E"/>
    <w:rsid w:val="343C000C"/>
    <w:rsid w:val="3440B985"/>
    <w:rsid w:val="3444D871"/>
    <w:rsid w:val="34451C85"/>
    <w:rsid w:val="3474B148"/>
    <w:rsid w:val="349F7AF6"/>
    <w:rsid w:val="34A053C4"/>
    <w:rsid w:val="34B1C371"/>
    <w:rsid w:val="34B4630A"/>
    <w:rsid w:val="34C43935"/>
    <w:rsid w:val="34CE4665"/>
    <w:rsid w:val="34D465FE"/>
    <w:rsid w:val="34E4C579"/>
    <w:rsid w:val="34FCFE97"/>
    <w:rsid w:val="351113D9"/>
    <w:rsid w:val="35418469"/>
    <w:rsid w:val="354A35BB"/>
    <w:rsid w:val="354C6F7F"/>
    <w:rsid w:val="3552930E"/>
    <w:rsid w:val="355CD670"/>
    <w:rsid w:val="35679430"/>
    <w:rsid w:val="357098C7"/>
    <w:rsid w:val="359C16FC"/>
    <w:rsid w:val="35AD3081"/>
    <w:rsid w:val="35AFC2C6"/>
    <w:rsid w:val="35D106B7"/>
    <w:rsid w:val="35F3F72D"/>
    <w:rsid w:val="35F7456C"/>
    <w:rsid w:val="35FB7908"/>
    <w:rsid w:val="361D7A43"/>
    <w:rsid w:val="3626729D"/>
    <w:rsid w:val="3648DB23"/>
    <w:rsid w:val="3650B53E"/>
    <w:rsid w:val="366563D9"/>
    <w:rsid w:val="36946F6C"/>
    <w:rsid w:val="36B3EC50"/>
    <w:rsid w:val="36B6F7E7"/>
    <w:rsid w:val="370B7029"/>
    <w:rsid w:val="371707F2"/>
    <w:rsid w:val="371AA642"/>
    <w:rsid w:val="3723D9CE"/>
    <w:rsid w:val="3734D553"/>
    <w:rsid w:val="373C4697"/>
    <w:rsid w:val="37837AD3"/>
    <w:rsid w:val="37857C04"/>
    <w:rsid w:val="378C093E"/>
    <w:rsid w:val="3797B514"/>
    <w:rsid w:val="37A2C35A"/>
    <w:rsid w:val="37AE688A"/>
    <w:rsid w:val="37BE19FE"/>
    <w:rsid w:val="37E7E251"/>
    <w:rsid w:val="381442E8"/>
    <w:rsid w:val="383899A7"/>
    <w:rsid w:val="383C4816"/>
    <w:rsid w:val="385C7B3B"/>
    <w:rsid w:val="3877FB80"/>
    <w:rsid w:val="38A40396"/>
    <w:rsid w:val="38AD4485"/>
    <w:rsid w:val="38B4EB97"/>
    <w:rsid w:val="38C4FF10"/>
    <w:rsid w:val="38CDB245"/>
    <w:rsid w:val="38D0EF9E"/>
    <w:rsid w:val="38D84CEB"/>
    <w:rsid w:val="38DD7DEE"/>
    <w:rsid w:val="38F03E1E"/>
    <w:rsid w:val="3919D0F2"/>
    <w:rsid w:val="3934E40E"/>
    <w:rsid w:val="3934F4B9"/>
    <w:rsid w:val="3948132B"/>
    <w:rsid w:val="3951F3D7"/>
    <w:rsid w:val="3962328F"/>
    <w:rsid w:val="3966D8AA"/>
    <w:rsid w:val="39807086"/>
    <w:rsid w:val="3981B3E0"/>
    <w:rsid w:val="3987D42D"/>
    <w:rsid w:val="39A0FC8A"/>
    <w:rsid w:val="39B14630"/>
    <w:rsid w:val="39D988ED"/>
    <w:rsid w:val="39E36DB6"/>
    <w:rsid w:val="39E9A155"/>
    <w:rsid w:val="39F84B9C"/>
    <w:rsid w:val="3A2052C6"/>
    <w:rsid w:val="3A492DB4"/>
    <w:rsid w:val="3A4FD37C"/>
    <w:rsid w:val="3AB15664"/>
    <w:rsid w:val="3AB3C234"/>
    <w:rsid w:val="3ACA55A2"/>
    <w:rsid w:val="3ADA8AA8"/>
    <w:rsid w:val="3AE86B80"/>
    <w:rsid w:val="3B111997"/>
    <w:rsid w:val="3B1DAEA2"/>
    <w:rsid w:val="3B23A39F"/>
    <w:rsid w:val="3B298306"/>
    <w:rsid w:val="3B41B5BF"/>
    <w:rsid w:val="3B7578F4"/>
    <w:rsid w:val="3B78B252"/>
    <w:rsid w:val="3BCC7066"/>
    <w:rsid w:val="3BD85255"/>
    <w:rsid w:val="3BDAACEA"/>
    <w:rsid w:val="3BE71056"/>
    <w:rsid w:val="3BE7AAB8"/>
    <w:rsid w:val="3BF547BE"/>
    <w:rsid w:val="3BF7508A"/>
    <w:rsid w:val="3C158E2B"/>
    <w:rsid w:val="3C20F7E9"/>
    <w:rsid w:val="3C3194C6"/>
    <w:rsid w:val="3C66CA08"/>
    <w:rsid w:val="3C7C7414"/>
    <w:rsid w:val="3C86ABFF"/>
    <w:rsid w:val="3C88827C"/>
    <w:rsid w:val="3C96DFBB"/>
    <w:rsid w:val="3C9EF3B8"/>
    <w:rsid w:val="3CAB4516"/>
    <w:rsid w:val="3CAD949C"/>
    <w:rsid w:val="3CAEEE36"/>
    <w:rsid w:val="3CB319CF"/>
    <w:rsid w:val="3CBBEBDF"/>
    <w:rsid w:val="3CC33E83"/>
    <w:rsid w:val="3CE447EC"/>
    <w:rsid w:val="3CFFB4D3"/>
    <w:rsid w:val="3D0FCE7D"/>
    <w:rsid w:val="3D352ED7"/>
    <w:rsid w:val="3D38936E"/>
    <w:rsid w:val="3D3AB371"/>
    <w:rsid w:val="3D50D4C0"/>
    <w:rsid w:val="3D83B598"/>
    <w:rsid w:val="3D85F713"/>
    <w:rsid w:val="3D8E0321"/>
    <w:rsid w:val="3D90F460"/>
    <w:rsid w:val="3D920788"/>
    <w:rsid w:val="3DB257C4"/>
    <w:rsid w:val="3DBAFF0A"/>
    <w:rsid w:val="3DBB4D02"/>
    <w:rsid w:val="3DC5779A"/>
    <w:rsid w:val="3DE1BBE8"/>
    <w:rsid w:val="3DE628FE"/>
    <w:rsid w:val="3DEF2567"/>
    <w:rsid w:val="3DF25FE2"/>
    <w:rsid w:val="3E1B7661"/>
    <w:rsid w:val="3E21163A"/>
    <w:rsid w:val="3E4FCEC2"/>
    <w:rsid w:val="3E5709D2"/>
    <w:rsid w:val="3E8A6DE1"/>
    <w:rsid w:val="3E91CEDD"/>
    <w:rsid w:val="3EA0A6B9"/>
    <w:rsid w:val="3EAA81E8"/>
    <w:rsid w:val="3EAF2AE0"/>
    <w:rsid w:val="3EC61330"/>
    <w:rsid w:val="3ECA0339"/>
    <w:rsid w:val="3ED8CF25"/>
    <w:rsid w:val="3EDEE010"/>
    <w:rsid w:val="3EE20C56"/>
    <w:rsid w:val="3EEE900C"/>
    <w:rsid w:val="3F03BB73"/>
    <w:rsid w:val="3F0EFA28"/>
    <w:rsid w:val="3F10A634"/>
    <w:rsid w:val="3F1984BE"/>
    <w:rsid w:val="3F306335"/>
    <w:rsid w:val="3F44C2D6"/>
    <w:rsid w:val="3F492FF7"/>
    <w:rsid w:val="3F5073F7"/>
    <w:rsid w:val="3F5C7EA8"/>
    <w:rsid w:val="3F6FABF9"/>
    <w:rsid w:val="3F7DD203"/>
    <w:rsid w:val="3F899E9C"/>
    <w:rsid w:val="3FA06FEA"/>
    <w:rsid w:val="3FA095D9"/>
    <w:rsid w:val="3FC7A1B1"/>
    <w:rsid w:val="400FAD67"/>
    <w:rsid w:val="401C3291"/>
    <w:rsid w:val="402E69D6"/>
    <w:rsid w:val="4032018B"/>
    <w:rsid w:val="4033E841"/>
    <w:rsid w:val="404121CA"/>
    <w:rsid w:val="40468FB2"/>
    <w:rsid w:val="40646C6B"/>
    <w:rsid w:val="407E7784"/>
    <w:rsid w:val="40825998"/>
    <w:rsid w:val="40849298"/>
    <w:rsid w:val="4086391C"/>
    <w:rsid w:val="409C78A9"/>
    <w:rsid w:val="40AAA768"/>
    <w:rsid w:val="40AEBF6B"/>
    <w:rsid w:val="40B8B6F4"/>
    <w:rsid w:val="40CE6811"/>
    <w:rsid w:val="40D7E253"/>
    <w:rsid w:val="40E9610E"/>
    <w:rsid w:val="40F5BBE0"/>
    <w:rsid w:val="414223B5"/>
    <w:rsid w:val="4145E74B"/>
    <w:rsid w:val="4168312C"/>
    <w:rsid w:val="41803B1B"/>
    <w:rsid w:val="419BEBE8"/>
    <w:rsid w:val="41AF24CA"/>
    <w:rsid w:val="41C521FC"/>
    <w:rsid w:val="41C88493"/>
    <w:rsid w:val="41D32292"/>
    <w:rsid w:val="420126CB"/>
    <w:rsid w:val="4204E770"/>
    <w:rsid w:val="422CCA02"/>
    <w:rsid w:val="422F194C"/>
    <w:rsid w:val="42644F02"/>
    <w:rsid w:val="42721485"/>
    <w:rsid w:val="429A68A3"/>
    <w:rsid w:val="42B448ED"/>
    <w:rsid w:val="42C477DF"/>
    <w:rsid w:val="42D2A033"/>
    <w:rsid w:val="42D4CF12"/>
    <w:rsid w:val="42E2237A"/>
    <w:rsid w:val="42E76D8D"/>
    <w:rsid w:val="4313D27F"/>
    <w:rsid w:val="4335F6AC"/>
    <w:rsid w:val="4359CBA3"/>
    <w:rsid w:val="437C4DA2"/>
    <w:rsid w:val="438E6494"/>
    <w:rsid w:val="43A12D32"/>
    <w:rsid w:val="43A3CAB3"/>
    <w:rsid w:val="43C28FEB"/>
    <w:rsid w:val="43C475EB"/>
    <w:rsid w:val="43D37E9B"/>
    <w:rsid w:val="43D99156"/>
    <w:rsid w:val="43F69AF9"/>
    <w:rsid w:val="44012253"/>
    <w:rsid w:val="44097B67"/>
    <w:rsid w:val="44208F5C"/>
    <w:rsid w:val="44320D25"/>
    <w:rsid w:val="443CA8D0"/>
    <w:rsid w:val="445A8009"/>
    <w:rsid w:val="445E2CF7"/>
    <w:rsid w:val="447B8486"/>
    <w:rsid w:val="447BB60A"/>
    <w:rsid w:val="449D31B7"/>
    <w:rsid w:val="44B82390"/>
    <w:rsid w:val="44BB3367"/>
    <w:rsid w:val="44D03917"/>
    <w:rsid w:val="44D64ABE"/>
    <w:rsid w:val="44EE1745"/>
    <w:rsid w:val="44FF1FA3"/>
    <w:rsid w:val="451F62C2"/>
    <w:rsid w:val="45578C06"/>
    <w:rsid w:val="45815A8D"/>
    <w:rsid w:val="4591BD56"/>
    <w:rsid w:val="4593E6E9"/>
    <w:rsid w:val="4599B128"/>
    <w:rsid w:val="45C2135B"/>
    <w:rsid w:val="45C50C9B"/>
    <w:rsid w:val="45D0684E"/>
    <w:rsid w:val="45D4839D"/>
    <w:rsid w:val="45F694A4"/>
    <w:rsid w:val="45F7E595"/>
    <w:rsid w:val="45F9FE72"/>
    <w:rsid w:val="4645EB76"/>
    <w:rsid w:val="46549F38"/>
    <w:rsid w:val="46AE09DA"/>
    <w:rsid w:val="46B1B38B"/>
    <w:rsid w:val="46B78C87"/>
    <w:rsid w:val="46BA7C66"/>
    <w:rsid w:val="46ECE7B2"/>
    <w:rsid w:val="46F179B9"/>
    <w:rsid w:val="46F31232"/>
    <w:rsid w:val="470914BC"/>
    <w:rsid w:val="471230AE"/>
    <w:rsid w:val="476DC865"/>
    <w:rsid w:val="4771C583"/>
    <w:rsid w:val="478BAB0F"/>
    <w:rsid w:val="47A36273"/>
    <w:rsid w:val="47AD3DDF"/>
    <w:rsid w:val="47B5E265"/>
    <w:rsid w:val="47C4F64A"/>
    <w:rsid w:val="47E85962"/>
    <w:rsid w:val="47F97BB0"/>
    <w:rsid w:val="480BA437"/>
    <w:rsid w:val="480CC48A"/>
    <w:rsid w:val="480EAF7A"/>
    <w:rsid w:val="480F5C1C"/>
    <w:rsid w:val="484D0CAD"/>
    <w:rsid w:val="485B136A"/>
    <w:rsid w:val="485BB975"/>
    <w:rsid w:val="4866AAC4"/>
    <w:rsid w:val="4873F007"/>
    <w:rsid w:val="487592A0"/>
    <w:rsid w:val="48C6A3FB"/>
    <w:rsid w:val="48D1056F"/>
    <w:rsid w:val="490FD2B0"/>
    <w:rsid w:val="494DA4D9"/>
    <w:rsid w:val="4958C744"/>
    <w:rsid w:val="49653FEA"/>
    <w:rsid w:val="4967F63F"/>
    <w:rsid w:val="498E0D36"/>
    <w:rsid w:val="49A42D4F"/>
    <w:rsid w:val="49AA7EDA"/>
    <w:rsid w:val="49AF6E19"/>
    <w:rsid w:val="49D35294"/>
    <w:rsid w:val="49F3DF35"/>
    <w:rsid w:val="4A03129D"/>
    <w:rsid w:val="4A115EF9"/>
    <w:rsid w:val="4A194185"/>
    <w:rsid w:val="4A1C564F"/>
    <w:rsid w:val="4A3255C5"/>
    <w:rsid w:val="4A3B9B44"/>
    <w:rsid w:val="4A68AA1D"/>
    <w:rsid w:val="4A7D1D93"/>
    <w:rsid w:val="4A7D53D1"/>
    <w:rsid w:val="4A8C9369"/>
    <w:rsid w:val="4A98C396"/>
    <w:rsid w:val="4AB3C86F"/>
    <w:rsid w:val="4ABE25F0"/>
    <w:rsid w:val="4ABE6A5A"/>
    <w:rsid w:val="4B44725F"/>
    <w:rsid w:val="4B447E3B"/>
    <w:rsid w:val="4B5F2254"/>
    <w:rsid w:val="4B7394E2"/>
    <w:rsid w:val="4B7D160B"/>
    <w:rsid w:val="4B962134"/>
    <w:rsid w:val="4BC3258F"/>
    <w:rsid w:val="4BD4521E"/>
    <w:rsid w:val="4BD728CE"/>
    <w:rsid w:val="4BF1BAC5"/>
    <w:rsid w:val="4C0EAC60"/>
    <w:rsid w:val="4C194631"/>
    <w:rsid w:val="4C8E93B7"/>
    <w:rsid w:val="4C998568"/>
    <w:rsid w:val="4CB4823A"/>
    <w:rsid w:val="4CFAFF94"/>
    <w:rsid w:val="4CFCD111"/>
    <w:rsid w:val="4D16FDE6"/>
    <w:rsid w:val="4D2776DB"/>
    <w:rsid w:val="4D2C5397"/>
    <w:rsid w:val="4D497B61"/>
    <w:rsid w:val="4D55F71B"/>
    <w:rsid w:val="4DA12652"/>
    <w:rsid w:val="4DAF8F7C"/>
    <w:rsid w:val="4DC95BAC"/>
    <w:rsid w:val="4E03D1FA"/>
    <w:rsid w:val="4E134C9B"/>
    <w:rsid w:val="4E1D1A62"/>
    <w:rsid w:val="4E307F06"/>
    <w:rsid w:val="4E35462B"/>
    <w:rsid w:val="4E39D31B"/>
    <w:rsid w:val="4E480EB4"/>
    <w:rsid w:val="4E6E3292"/>
    <w:rsid w:val="4E720B80"/>
    <w:rsid w:val="4E865B14"/>
    <w:rsid w:val="4EAA71B9"/>
    <w:rsid w:val="4EAD137A"/>
    <w:rsid w:val="4EB41F55"/>
    <w:rsid w:val="4EBF319E"/>
    <w:rsid w:val="4F3231F8"/>
    <w:rsid w:val="4F36B80C"/>
    <w:rsid w:val="4F787649"/>
    <w:rsid w:val="4FD90524"/>
    <w:rsid w:val="4FF01CDB"/>
    <w:rsid w:val="4FF1C0F8"/>
    <w:rsid w:val="5018591D"/>
    <w:rsid w:val="501D1A5D"/>
    <w:rsid w:val="50239938"/>
    <w:rsid w:val="502ADE8F"/>
    <w:rsid w:val="502FD521"/>
    <w:rsid w:val="503E49A1"/>
    <w:rsid w:val="504A1B9E"/>
    <w:rsid w:val="5055C462"/>
    <w:rsid w:val="5064AC60"/>
    <w:rsid w:val="5072318C"/>
    <w:rsid w:val="50761D5F"/>
    <w:rsid w:val="50774832"/>
    <w:rsid w:val="50C72E64"/>
    <w:rsid w:val="50DE4495"/>
    <w:rsid w:val="50E1569A"/>
    <w:rsid w:val="50E7DEFF"/>
    <w:rsid w:val="50E7E621"/>
    <w:rsid w:val="50E92FC1"/>
    <w:rsid w:val="50EB5CAB"/>
    <w:rsid w:val="50EF7E10"/>
    <w:rsid w:val="51046BF3"/>
    <w:rsid w:val="512A6959"/>
    <w:rsid w:val="51350CA5"/>
    <w:rsid w:val="514AC3A8"/>
    <w:rsid w:val="514FE8FD"/>
    <w:rsid w:val="515CF04C"/>
    <w:rsid w:val="518328DD"/>
    <w:rsid w:val="518F83A9"/>
    <w:rsid w:val="51A19585"/>
    <w:rsid w:val="51A53BDC"/>
    <w:rsid w:val="51AFE99F"/>
    <w:rsid w:val="51B03521"/>
    <w:rsid w:val="51B83C9E"/>
    <w:rsid w:val="51BD2E61"/>
    <w:rsid w:val="51C1851C"/>
    <w:rsid w:val="51CCF2B4"/>
    <w:rsid w:val="51FD2D8F"/>
    <w:rsid w:val="52159AB1"/>
    <w:rsid w:val="523CE86C"/>
    <w:rsid w:val="524473EF"/>
    <w:rsid w:val="5244EB81"/>
    <w:rsid w:val="5257DCB1"/>
    <w:rsid w:val="527638A0"/>
    <w:rsid w:val="527DFA10"/>
    <w:rsid w:val="528F8484"/>
    <w:rsid w:val="52A9E373"/>
    <w:rsid w:val="52CD9B39"/>
    <w:rsid w:val="52CF9BD7"/>
    <w:rsid w:val="52DAE3BE"/>
    <w:rsid w:val="52FFC8D1"/>
    <w:rsid w:val="530DCBF2"/>
    <w:rsid w:val="53239DF9"/>
    <w:rsid w:val="53332A65"/>
    <w:rsid w:val="53364C18"/>
    <w:rsid w:val="53462077"/>
    <w:rsid w:val="53462659"/>
    <w:rsid w:val="535E5D6C"/>
    <w:rsid w:val="53731508"/>
    <w:rsid w:val="5376A3ED"/>
    <w:rsid w:val="53B7E41C"/>
    <w:rsid w:val="53C65857"/>
    <w:rsid w:val="53E2A411"/>
    <w:rsid w:val="53EB2C5A"/>
    <w:rsid w:val="53FCB20C"/>
    <w:rsid w:val="543BF72D"/>
    <w:rsid w:val="543CC415"/>
    <w:rsid w:val="545D0568"/>
    <w:rsid w:val="5468A735"/>
    <w:rsid w:val="54CA7F93"/>
    <w:rsid w:val="54D8E81B"/>
    <w:rsid w:val="55174934"/>
    <w:rsid w:val="55322FCD"/>
    <w:rsid w:val="553B02C1"/>
    <w:rsid w:val="553FE736"/>
    <w:rsid w:val="55430EF6"/>
    <w:rsid w:val="5571D129"/>
    <w:rsid w:val="558075FA"/>
    <w:rsid w:val="5591DA58"/>
    <w:rsid w:val="55A8D7D1"/>
    <w:rsid w:val="55B8676C"/>
    <w:rsid w:val="55D63E91"/>
    <w:rsid w:val="55DC4408"/>
    <w:rsid w:val="55DCAE95"/>
    <w:rsid w:val="55E49633"/>
    <w:rsid w:val="55E8E510"/>
    <w:rsid w:val="56135A5E"/>
    <w:rsid w:val="563F36A9"/>
    <w:rsid w:val="5646B1BD"/>
    <w:rsid w:val="5652CBE9"/>
    <w:rsid w:val="5666A304"/>
    <w:rsid w:val="566B47E2"/>
    <w:rsid w:val="56877B6C"/>
    <w:rsid w:val="56AD7CC7"/>
    <w:rsid w:val="56BA27C9"/>
    <w:rsid w:val="56E130FE"/>
    <w:rsid w:val="56E69EE6"/>
    <w:rsid w:val="57175C39"/>
    <w:rsid w:val="5720D5B0"/>
    <w:rsid w:val="573BD0B5"/>
    <w:rsid w:val="575EBAA5"/>
    <w:rsid w:val="57671A8A"/>
    <w:rsid w:val="576DF33F"/>
    <w:rsid w:val="57747E3B"/>
    <w:rsid w:val="579C7FAD"/>
    <w:rsid w:val="57A50BAA"/>
    <w:rsid w:val="57B22F9D"/>
    <w:rsid w:val="57B78710"/>
    <w:rsid w:val="57F41A38"/>
    <w:rsid w:val="57F97E83"/>
    <w:rsid w:val="5827ED8A"/>
    <w:rsid w:val="583FD313"/>
    <w:rsid w:val="58574940"/>
    <w:rsid w:val="586B0D52"/>
    <w:rsid w:val="586F1B6F"/>
    <w:rsid w:val="5871713A"/>
    <w:rsid w:val="587D76B5"/>
    <w:rsid w:val="5896CAD1"/>
    <w:rsid w:val="58ACB1B8"/>
    <w:rsid w:val="58AD90DB"/>
    <w:rsid w:val="58C1F376"/>
    <w:rsid w:val="58C1FFFD"/>
    <w:rsid w:val="58C2A2C0"/>
    <w:rsid w:val="58CB8308"/>
    <w:rsid w:val="58D2339C"/>
    <w:rsid w:val="58FFA595"/>
    <w:rsid w:val="591AD481"/>
    <w:rsid w:val="593809A5"/>
    <w:rsid w:val="594344EC"/>
    <w:rsid w:val="5987664A"/>
    <w:rsid w:val="5996D06D"/>
    <w:rsid w:val="599FAA18"/>
    <w:rsid w:val="59B46A93"/>
    <w:rsid w:val="59C3BDEB"/>
    <w:rsid w:val="59D4226E"/>
    <w:rsid w:val="59DFBE85"/>
    <w:rsid w:val="59E66A89"/>
    <w:rsid w:val="59F37879"/>
    <w:rsid w:val="59FD399D"/>
    <w:rsid w:val="5A34C660"/>
    <w:rsid w:val="5A46E2EA"/>
    <w:rsid w:val="5A4CBA51"/>
    <w:rsid w:val="5A704D24"/>
    <w:rsid w:val="5A860494"/>
    <w:rsid w:val="5AB6182A"/>
    <w:rsid w:val="5AC88A33"/>
    <w:rsid w:val="5ADB899A"/>
    <w:rsid w:val="5AEC8445"/>
    <w:rsid w:val="5B116324"/>
    <w:rsid w:val="5B46EDD3"/>
    <w:rsid w:val="5B7B4D22"/>
    <w:rsid w:val="5B97F279"/>
    <w:rsid w:val="5BAE20F4"/>
    <w:rsid w:val="5BBA2CEC"/>
    <w:rsid w:val="5BD8BE28"/>
    <w:rsid w:val="5BDEEC36"/>
    <w:rsid w:val="5BF77235"/>
    <w:rsid w:val="5C067AB9"/>
    <w:rsid w:val="5C0B5106"/>
    <w:rsid w:val="5C187339"/>
    <w:rsid w:val="5C2305A5"/>
    <w:rsid w:val="5C3809BA"/>
    <w:rsid w:val="5C48FA15"/>
    <w:rsid w:val="5C4B41E7"/>
    <w:rsid w:val="5CB609C2"/>
    <w:rsid w:val="5D476E97"/>
    <w:rsid w:val="5D4C6078"/>
    <w:rsid w:val="5D5AA6EB"/>
    <w:rsid w:val="5D6FD741"/>
    <w:rsid w:val="5D744CF0"/>
    <w:rsid w:val="5D753611"/>
    <w:rsid w:val="5D754CF7"/>
    <w:rsid w:val="5DCD150C"/>
    <w:rsid w:val="5E08F807"/>
    <w:rsid w:val="5E0CE573"/>
    <w:rsid w:val="5E306F24"/>
    <w:rsid w:val="5E48F5BA"/>
    <w:rsid w:val="5E693E53"/>
    <w:rsid w:val="5E8BD7F5"/>
    <w:rsid w:val="5EAE9103"/>
    <w:rsid w:val="5EBF9B84"/>
    <w:rsid w:val="5EE7227C"/>
    <w:rsid w:val="5EF831CB"/>
    <w:rsid w:val="5F247DC5"/>
    <w:rsid w:val="5F274FF1"/>
    <w:rsid w:val="5F3CCF08"/>
    <w:rsid w:val="5F457EDB"/>
    <w:rsid w:val="5F4BCD07"/>
    <w:rsid w:val="5F4F7C83"/>
    <w:rsid w:val="5F5784A1"/>
    <w:rsid w:val="5F584D9F"/>
    <w:rsid w:val="5F5E021F"/>
    <w:rsid w:val="5F78B845"/>
    <w:rsid w:val="5FA57E7E"/>
    <w:rsid w:val="5FA73102"/>
    <w:rsid w:val="5FAAD612"/>
    <w:rsid w:val="5FB4B7C6"/>
    <w:rsid w:val="5FB80CD8"/>
    <w:rsid w:val="5FC5031E"/>
    <w:rsid w:val="5FFA92B5"/>
    <w:rsid w:val="602D7118"/>
    <w:rsid w:val="6037F0CB"/>
    <w:rsid w:val="6051F2B5"/>
    <w:rsid w:val="60663078"/>
    <w:rsid w:val="60A9A923"/>
    <w:rsid w:val="60AA8EF4"/>
    <w:rsid w:val="60C6D467"/>
    <w:rsid w:val="60DA709F"/>
    <w:rsid w:val="60EBA8FF"/>
    <w:rsid w:val="60F35DCD"/>
    <w:rsid w:val="60FE0161"/>
    <w:rsid w:val="610C73E5"/>
    <w:rsid w:val="6118F1A3"/>
    <w:rsid w:val="613907C6"/>
    <w:rsid w:val="615D1460"/>
    <w:rsid w:val="61957E90"/>
    <w:rsid w:val="61A1B07C"/>
    <w:rsid w:val="61B5BB43"/>
    <w:rsid w:val="61D64234"/>
    <w:rsid w:val="61DA0C7F"/>
    <w:rsid w:val="620312A1"/>
    <w:rsid w:val="620CB42B"/>
    <w:rsid w:val="6216D370"/>
    <w:rsid w:val="6237687D"/>
    <w:rsid w:val="623FEEB1"/>
    <w:rsid w:val="626B4627"/>
    <w:rsid w:val="626DC270"/>
    <w:rsid w:val="6295C090"/>
    <w:rsid w:val="62A3D9D9"/>
    <w:rsid w:val="62AFB1E2"/>
    <w:rsid w:val="62B61E6E"/>
    <w:rsid w:val="62C503D3"/>
    <w:rsid w:val="62F21DBD"/>
    <w:rsid w:val="630762C8"/>
    <w:rsid w:val="63087A3E"/>
    <w:rsid w:val="6311CDF6"/>
    <w:rsid w:val="632FFD36"/>
    <w:rsid w:val="63369A1C"/>
    <w:rsid w:val="634B2EE4"/>
    <w:rsid w:val="63689BFB"/>
    <w:rsid w:val="637B0F75"/>
    <w:rsid w:val="6383C6E3"/>
    <w:rsid w:val="63853893"/>
    <w:rsid w:val="63BC473C"/>
    <w:rsid w:val="63C5D60C"/>
    <w:rsid w:val="63C82188"/>
    <w:rsid w:val="641D50BE"/>
    <w:rsid w:val="6425B316"/>
    <w:rsid w:val="642809FA"/>
    <w:rsid w:val="642F8C80"/>
    <w:rsid w:val="643964A8"/>
    <w:rsid w:val="643AC164"/>
    <w:rsid w:val="643D8623"/>
    <w:rsid w:val="64547D50"/>
    <w:rsid w:val="648E40B4"/>
    <w:rsid w:val="6495FF9F"/>
    <w:rsid w:val="649E00EF"/>
    <w:rsid w:val="64BEC303"/>
    <w:rsid w:val="64D1B895"/>
    <w:rsid w:val="64F715E1"/>
    <w:rsid w:val="650879CF"/>
    <w:rsid w:val="651ECFF5"/>
    <w:rsid w:val="653C842D"/>
    <w:rsid w:val="653D6525"/>
    <w:rsid w:val="65B3B612"/>
    <w:rsid w:val="65B98CBD"/>
    <w:rsid w:val="65D23B4C"/>
    <w:rsid w:val="65D53D3D"/>
    <w:rsid w:val="65E38B1A"/>
    <w:rsid w:val="65E71DF3"/>
    <w:rsid w:val="65E99D3C"/>
    <w:rsid w:val="66036E91"/>
    <w:rsid w:val="6621E03E"/>
    <w:rsid w:val="662EFB6A"/>
    <w:rsid w:val="663D1F71"/>
    <w:rsid w:val="663D4FCF"/>
    <w:rsid w:val="668933C4"/>
    <w:rsid w:val="66904183"/>
    <w:rsid w:val="66AFCE23"/>
    <w:rsid w:val="66D1E1F1"/>
    <w:rsid w:val="66D79D6F"/>
    <w:rsid w:val="66E8027F"/>
    <w:rsid w:val="66FCDF56"/>
    <w:rsid w:val="67175D18"/>
    <w:rsid w:val="6731008C"/>
    <w:rsid w:val="673977B4"/>
    <w:rsid w:val="674A2AC4"/>
    <w:rsid w:val="6764895C"/>
    <w:rsid w:val="678312AB"/>
    <w:rsid w:val="6791B9AF"/>
    <w:rsid w:val="679777DD"/>
    <w:rsid w:val="679EC233"/>
    <w:rsid w:val="67A675C3"/>
    <w:rsid w:val="67BB35F4"/>
    <w:rsid w:val="67BBB01D"/>
    <w:rsid w:val="67BBF3E2"/>
    <w:rsid w:val="67BE47F2"/>
    <w:rsid w:val="67C1F48A"/>
    <w:rsid w:val="67CDCC11"/>
    <w:rsid w:val="67D5B1C6"/>
    <w:rsid w:val="67E70A3D"/>
    <w:rsid w:val="67EDF39B"/>
    <w:rsid w:val="680DF1BA"/>
    <w:rsid w:val="68164C10"/>
    <w:rsid w:val="6819DC26"/>
    <w:rsid w:val="6821E4E8"/>
    <w:rsid w:val="6824E8F7"/>
    <w:rsid w:val="683AC33C"/>
    <w:rsid w:val="6848D2E1"/>
    <w:rsid w:val="685BD9EB"/>
    <w:rsid w:val="685D6123"/>
    <w:rsid w:val="6860FC52"/>
    <w:rsid w:val="68856A20"/>
    <w:rsid w:val="6887AADD"/>
    <w:rsid w:val="6889EF9B"/>
    <w:rsid w:val="688DAE15"/>
    <w:rsid w:val="68931BB0"/>
    <w:rsid w:val="6896EA51"/>
    <w:rsid w:val="689F61CC"/>
    <w:rsid w:val="68CE0383"/>
    <w:rsid w:val="68D59D75"/>
    <w:rsid w:val="68EB3AF1"/>
    <w:rsid w:val="68EEE071"/>
    <w:rsid w:val="6909AC26"/>
    <w:rsid w:val="693AB883"/>
    <w:rsid w:val="693B5DF2"/>
    <w:rsid w:val="694FE443"/>
    <w:rsid w:val="6952F516"/>
    <w:rsid w:val="6954EE23"/>
    <w:rsid w:val="69826334"/>
    <w:rsid w:val="6991AAD1"/>
    <w:rsid w:val="69A090FB"/>
    <w:rsid w:val="6A225F7D"/>
    <w:rsid w:val="6A2436CA"/>
    <w:rsid w:val="6A3E8D1A"/>
    <w:rsid w:val="6A416993"/>
    <w:rsid w:val="6A4AC948"/>
    <w:rsid w:val="6A52A57C"/>
    <w:rsid w:val="6A713CF5"/>
    <w:rsid w:val="6AA57C87"/>
    <w:rsid w:val="6AAF474A"/>
    <w:rsid w:val="6ABB68EC"/>
    <w:rsid w:val="6ABD8832"/>
    <w:rsid w:val="6AD8EF83"/>
    <w:rsid w:val="6ADD7F0D"/>
    <w:rsid w:val="6B0F95A6"/>
    <w:rsid w:val="6B101782"/>
    <w:rsid w:val="6B2B25FF"/>
    <w:rsid w:val="6B35DA08"/>
    <w:rsid w:val="6B5EA9F3"/>
    <w:rsid w:val="6B61ECA3"/>
    <w:rsid w:val="6B9FAAAC"/>
    <w:rsid w:val="6BA6D3FA"/>
    <w:rsid w:val="6BAC83B5"/>
    <w:rsid w:val="6BAF4EE9"/>
    <w:rsid w:val="6BC05F68"/>
    <w:rsid w:val="6BC7D63C"/>
    <w:rsid w:val="6BCD3A0A"/>
    <w:rsid w:val="6BDC4AE6"/>
    <w:rsid w:val="6BE4608F"/>
    <w:rsid w:val="6C0CA6BF"/>
    <w:rsid w:val="6C1E251D"/>
    <w:rsid w:val="6C31E98C"/>
    <w:rsid w:val="6C43AE9B"/>
    <w:rsid w:val="6C86ED8D"/>
    <w:rsid w:val="6CA43663"/>
    <w:rsid w:val="6CA7CEF0"/>
    <w:rsid w:val="6CBB615A"/>
    <w:rsid w:val="6CBC09A5"/>
    <w:rsid w:val="6CC6F660"/>
    <w:rsid w:val="6CFAFACF"/>
    <w:rsid w:val="6CFE2F51"/>
    <w:rsid w:val="6D538C5F"/>
    <w:rsid w:val="6D62D4B3"/>
    <w:rsid w:val="6D6CEF40"/>
    <w:rsid w:val="6DFC7CEF"/>
    <w:rsid w:val="6E07FF1C"/>
    <w:rsid w:val="6E3797C5"/>
    <w:rsid w:val="6E3DF13A"/>
    <w:rsid w:val="6E5C2B28"/>
    <w:rsid w:val="6E78D959"/>
    <w:rsid w:val="6E7CEBC3"/>
    <w:rsid w:val="6E8DAFB5"/>
    <w:rsid w:val="6EB385DD"/>
    <w:rsid w:val="6EC2CC93"/>
    <w:rsid w:val="6EC5A52B"/>
    <w:rsid w:val="6ECF2F6C"/>
    <w:rsid w:val="6F057964"/>
    <w:rsid w:val="6F4F1602"/>
    <w:rsid w:val="6F769BD3"/>
    <w:rsid w:val="6F8484AE"/>
    <w:rsid w:val="6FB8BA95"/>
    <w:rsid w:val="6FBB829C"/>
    <w:rsid w:val="6FF071C1"/>
    <w:rsid w:val="701A946B"/>
    <w:rsid w:val="701DF035"/>
    <w:rsid w:val="7026F70F"/>
    <w:rsid w:val="706C0E37"/>
    <w:rsid w:val="70779270"/>
    <w:rsid w:val="708CE090"/>
    <w:rsid w:val="708D512E"/>
    <w:rsid w:val="709D1A5C"/>
    <w:rsid w:val="70A0AB2D"/>
    <w:rsid w:val="70B19A1F"/>
    <w:rsid w:val="70C513ED"/>
    <w:rsid w:val="70C6B368"/>
    <w:rsid w:val="70D178BE"/>
    <w:rsid w:val="70F4F243"/>
    <w:rsid w:val="71085A9F"/>
    <w:rsid w:val="710956BE"/>
    <w:rsid w:val="710F9C43"/>
    <w:rsid w:val="711C092B"/>
    <w:rsid w:val="713AB822"/>
    <w:rsid w:val="714F68B7"/>
    <w:rsid w:val="715C891F"/>
    <w:rsid w:val="716A2110"/>
    <w:rsid w:val="716CA576"/>
    <w:rsid w:val="718E7755"/>
    <w:rsid w:val="7192D022"/>
    <w:rsid w:val="71D68CCA"/>
    <w:rsid w:val="71E16A7E"/>
    <w:rsid w:val="71E33FAD"/>
    <w:rsid w:val="71F5D671"/>
    <w:rsid w:val="71FF7BC0"/>
    <w:rsid w:val="721FE624"/>
    <w:rsid w:val="722866F6"/>
    <w:rsid w:val="722EE0E2"/>
    <w:rsid w:val="7243C4FA"/>
    <w:rsid w:val="72444187"/>
    <w:rsid w:val="725FD52F"/>
    <w:rsid w:val="7265EF7C"/>
    <w:rsid w:val="72867692"/>
    <w:rsid w:val="7286BE93"/>
    <w:rsid w:val="72A559F0"/>
    <w:rsid w:val="72AFC51E"/>
    <w:rsid w:val="72D9D730"/>
    <w:rsid w:val="730874BD"/>
    <w:rsid w:val="7315DD81"/>
    <w:rsid w:val="731940B3"/>
    <w:rsid w:val="732DEC88"/>
    <w:rsid w:val="733AED96"/>
    <w:rsid w:val="7370C818"/>
    <w:rsid w:val="7372278E"/>
    <w:rsid w:val="73774E09"/>
    <w:rsid w:val="73A65C5A"/>
    <w:rsid w:val="73C95E39"/>
    <w:rsid w:val="741B1D3B"/>
    <w:rsid w:val="7422B50E"/>
    <w:rsid w:val="742B1FAE"/>
    <w:rsid w:val="742D618C"/>
    <w:rsid w:val="74533694"/>
    <w:rsid w:val="74629C14"/>
    <w:rsid w:val="746501F0"/>
    <w:rsid w:val="74838AF4"/>
    <w:rsid w:val="749E6E62"/>
    <w:rsid w:val="74A3CDBC"/>
    <w:rsid w:val="74A8EA82"/>
    <w:rsid w:val="74B25AF4"/>
    <w:rsid w:val="74B80727"/>
    <w:rsid w:val="74C60DF3"/>
    <w:rsid w:val="74E53DC1"/>
    <w:rsid w:val="74E605F9"/>
    <w:rsid w:val="7504BF12"/>
    <w:rsid w:val="75098389"/>
    <w:rsid w:val="75269EC9"/>
    <w:rsid w:val="7529155F"/>
    <w:rsid w:val="752B3229"/>
    <w:rsid w:val="752D5B17"/>
    <w:rsid w:val="756FCB9E"/>
    <w:rsid w:val="757C2F0A"/>
    <w:rsid w:val="75871364"/>
    <w:rsid w:val="758E84F8"/>
    <w:rsid w:val="759B9EB6"/>
    <w:rsid w:val="759C7AA4"/>
    <w:rsid w:val="75C652A3"/>
    <w:rsid w:val="75D56B00"/>
    <w:rsid w:val="75DFA5AA"/>
    <w:rsid w:val="75E3284B"/>
    <w:rsid w:val="75E7D799"/>
    <w:rsid w:val="7613CBEA"/>
    <w:rsid w:val="761EDB86"/>
    <w:rsid w:val="7656BD3A"/>
    <w:rsid w:val="766C0AC9"/>
    <w:rsid w:val="766DB9C2"/>
    <w:rsid w:val="7670F019"/>
    <w:rsid w:val="767679A5"/>
    <w:rsid w:val="767B673C"/>
    <w:rsid w:val="767C25F1"/>
    <w:rsid w:val="76938C59"/>
    <w:rsid w:val="76999016"/>
    <w:rsid w:val="769E8B21"/>
    <w:rsid w:val="769F3537"/>
    <w:rsid w:val="76A606DD"/>
    <w:rsid w:val="76B6B0D0"/>
    <w:rsid w:val="76BB7094"/>
    <w:rsid w:val="76C2DC02"/>
    <w:rsid w:val="76DD334F"/>
    <w:rsid w:val="76E508F8"/>
    <w:rsid w:val="76EA389B"/>
    <w:rsid w:val="76F75623"/>
    <w:rsid w:val="77053EC4"/>
    <w:rsid w:val="771BC2A1"/>
    <w:rsid w:val="77220AC0"/>
    <w:rsid w:val="7732A2B7"/>
    <w:rsid w:val="77481A8B"/>
    <w:rsid w:val="774C80B4"/>
    <w:rsid w:val="7759022D"/>
    <w:rsid w:val="775DF1CD"/>
    <w:rsid w:val="776330CD"/>
    <w:rsid w:val="77AFEC6E"/>
    <w:rsid w:val="77B2D587"/>
    <w:rsid w:val="77B8064C"/>
    <w:rsid w:val="77DFF3CC"/>
    <w:rsid w:val="77F3F9D3"/>
    <w:rsid w:val="7805FBCA"/>
    <w:rsid w:val="78082BF1"/>
    <w:rsid w:val="783AB401"/>
    <w:rsid w:val="783BB538"/>
    <w:rsid w:val="78696D12"/>
    <w:rsid w:val="786BB5FD"/>
    <w:rsid w:val="787EF97A"/>
    <w:rsid w:val="78817992"/>
    <w:rsid w:val="78B6F2DD"/>
    <w:rsid w:val="78CA2A6E"/>
    <w:rsid w:val="78D9D8C5"/>
    <w:rsid w:val="78ECDA04"/>
    <w:rsid w:val="791018AC"/>
    <w:rsid w:val="793860D5"/>
    <w:rsid w:val="795E0944"/>
    <w:rsid w:val="79609365"/>
    <w:rsid w:val="7963428F"/>
    <w:rsid w:val="797EE203"/>
    <w:rsid w:val="79A0FD24"/>
    <w:rsid w:val="79B0A38F"/>
    <w:rsid w:val="79B91C6E"/>
    <w:rsid w:val="79C45E2B"/>
    <w:rsid w:val="7A10D05C"/>
    <w:rsid w:val="7A11B57E"/>
    <w:rsid w:val="7A1C16E6"/>
    <w:rsid w:val="7A50367A"/>
    <w:rsid w:val="7A53433C"/>
    <w:rsid w:val="7A7DABDC"/>
    <w:rsid w:val="7A7E1476"/>
    <w:rsid w:val="7A846AA2"/>
    <w:rsid w:val="7A9FC8B1"/>
    <w:rsid w:val="7AA9E040"/>
    <w:rsid w:val="7AAF118A"/>
    <w:rsid w:val="7AB941EB"/>
    <w:rsid w:val="7ABF1DFC"/>
    <w:rsid w:val="7B3AA65C"/>
    <w:rsid w:val="7B5B5C8D"/>
    <w:rsid w:val="7B67C4F3"/>
    <w:rsid w:val="7B9E425C"/>
    <w:rsid w:val="7BE2E02B"/>
    <w:rsid w:val="7BEE5636"/>
    <w:rsid w:val="7BFDA87F"/>
    <w:rsid w:val="7C024D19"/>
    <w:rsid w:val="7C07E8BF"/>
    <w:rsid w:val="7C0FEA0D"/>
    <w:rsid w:val="7C472961"/>
    <w:rsid w:val="7C5D60E2"/>
    <w:rsid w:val="7C676E40"/>
    <w:rsid w:val="7C6B8AB6"/>
    <w:rsid w:val="7C722E22"/>
    <w:rsid w:val="7C73F6C1"/>
    <w:rsid w:val="7C8213A0"/>
    <w:rsid w:val="7C8AB724"/>
    <w:rsid w:val="7CB31741"/>
    <w:rsid w:val="7CBA1DD7"/>
    <w:rsid w:val="7CCEC2F3"/>
    <w:rsid w:val="7CE00BA5"/>
    <w:rsid w:val="7CE57328"/>
    <w:rsid w:val="7CF0E7A8"/>
    <w:rsid w:val="7CF1C069"/>
    <w:rsid w:val="7CFE1D5A"/>
    <w:rsid w:val="7D387FD7"/>
    <w:rsid w:val="7D3B38D1"/>
    <w:rsid w:val="7D621C7A"/>
    <w:rsid w:val="7D62959A"/>
    <w:rsid w:val="7D6E9BB2"/>
    <w:rsid w:val="7D9261D4"/>
    <w:rsid w:val="7D9F6D2D"/>
    <w:rsid w:val="7DC01A94"/>
    <w:rsid w:val="7DC805DC"/>
    <w:rsid w:val="7DC82D1A"/>
    <w:rsid w:val="7DCE2167"/>
    <w:rsid w:val="7DD53ABE"/>
    <w:rsid w:val="7DD58986"/>
    <w:rsid w:val="7DD7BBD1"/>
    <w:rsid w:val="7DDCD720"/>
    <w:rsid w:val="7DEBAEBB"/>
    <w:rsid w:val="7E01BA5E"/>
    <w:rsid w:val="7E0D7592"/>
    <w:rsid w:val="7E1A53E2"/>
    <w:rsid w:val="7E29225D"/>
    <w:rsid w:val="7E51C0E9"/>
    <w:rsid w:val="7E5512C3"/>
    <w:rsid w:val="7E56F005"/>
    <w:rsid w:val="7E62A245"/>
    <w:rsid w:val="7E7D3989"/>
    <w:rsid w:val="7E853EB2"/>
    <w:rsid w:val="7EF53C7E"/>
    <w:rsid w:val="7F1EC464"/>
    <w:rsid w:val="7F1F34C7"/>
    <w:rsid w:val="7F3028DA"/>
    <w:rsid w:val="7F4AB1FD"/>
    <w:rsid w:val="7F59A22D"/>
    <w:rsid w:val="7F68E9CB"/>
    <w:rsid w:val="7F6CEC89"/>
    <w:rsid w:val="7F6D41AC"/>
    <w:rsid w:val="7F6E74F7"/>
    <w:rsid w:val="7F759712"/>
    <w:rsid w:val="7FBFDB88"/>
    <w:rsid w:val="7FDFBEAC"/>
    <w:rsid w:val="7FED32B0"/>
    <w:rsid w:val="7FF09557"/>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60DB942E"/>
  <w15:docId w15:val="{4EDBF014-8C2F-4C33-BC54-6F10F92E2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6812ED"/>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DC2DC7"/>
    <w:pPr>
      <w:keepNext/>
      <w:keepLines/>
      <w:spacing w:before="360" w:after="12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776D56"/>
    <w:pPr>
      <w:keepNext/>
      <w:keepLines/>
      <w:spacing w:before="360" w:after="120" w:line="320" w:lineRule="atLeast"/>
      <w:outlineLvl w:val="2"/>
    </w:pPr>
    <w:rPr>
      <w:rFonts w:ascii="Arial" w:eastAsia="MS Gothic" w:hAnsi="Arial"/>
      <w:bCs/>
      <w:color w:val="201547"/>
      <w:sz w:val="30"/>
      <w:szCs w:val="26"/>
      <w:lang w:eastAsia="en-US"/>
    </w:rPr>
  </w:style>
  <w:style w:type="paragraph" w:styleId="Heading4">
    <w:name w:val="heading 4"/>
    <w:next w:val="Body"/>
    <w:link w:val="Heading4Char"/>
    <w:uiPriority w:val="1"/>
    <w:qFormat/>
    <w:rsid w:val="00ED7762"/>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ED7762"/>
    <w:pPr>
      <w:keepNext/>
      <w:keepLines/>
      <w:spacing w:before="240" w:after="0"/>
      <w:outlineLvl w:val="4"/>
    </w:pPr>
    <w:rPr>
      <w:rFonts w:eastAsia="MS Mincho"/>
      <w:b/>
      <w:bCs/>
      <w:iCs/>
      <w:color w:val="201547"/>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DC2DC7"/>
    <w:rPr>
      <w:rFonts w:ascii="Arial" w:hAnsi="Arial"/>
      <w:b/>
      <w:color w:val="201547"/>
      <w:sz w:val="32"/>
      <w:szCs w:val="28"/>
      <w:lang w:eastAsia="en-US"/>
    </w:rPr>
  </w:style>
  <w:style w:type="character" w:customStyle="1" w:styleId="Heading3Char">
    <w:name w:val="Heading 3 Char"/>
    <w:link w:val="Heading3"/>
    <w:uiPriority w:val="1"/>
    <w:rsid w:val="00776D56"/>
    <w:rPr>
      <w:rFonts w:ascii="Arial" w:eastAsia="MS Gothic" w:hAnsi="Arial"/>
      <w:bCs/>
      <w:color w:val="201547"/>
      <w:sz w:val="30"/>
      <w:szCs w:val="26"/>
      <w:lang w:eastAsia="en-US"/>
    </w:rPr>
  </w:style>
  <w:style w:type="character" w:customStyle="1" w:styleId="Heading4Char">
    <w:name w:val="Heading 4 Char"/>
    <w:link w:val="Heading4"/>
    <w:uiPriority w:val="1"/>
    <w:rsid w:val="00ED7762"/>
    <w:rPr>
      <w:rFonts w:ascii="Arial" w:eastAsia="MS Mincho" w:hAnsi="Arial"/>
      <w:b/>
      <w:bCs/>
      <w:color w:val="201547"/>
      <w:sz w:val="24"/>
      <w:szCs w:val="22"/>
      <w:lang w:eastAsia="en-US"/>
    </w:rPr>
  </w:style>
  <w:style w:type="paragraph" w:styleId="Header">
    <w:name w:val="header"/>
    <w:link w:val="HeaderChar"/>
    <w:uiPriority w:val="99"/>
    <w:rsid w:val="009C245E"/>
    <w:pPr>
      <w:spacing w:after="300"/>
    </w:pPr>
    <w:rPr>
      <w:rFonts w:ascii="Arial" w:hAnsi="Arial" w:cs="Arial"/>
      <w:color w:val="201547"/>
      <w:sz w:val="18"/>
      <w:szCs w:val="18"/>
      <w:lang w:eastAsia="en-US"/>
    </w:rPr>
  </w:style>
  <w:style w:type="paragraph" w:styleId="Footer">
    <w:name w:val="footer"/>
    <w:link w:val="FooterCha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56"/>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ED7762"/>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56"/>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C60411"/>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9A3490"/>
    <w:pPr>
      <w:spacing w:after="12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C60411"/>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C60411"/>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Numberloweralphaindent"/>
    <w:uiPriority w:val="3"/>
    <w:rsid w:val="00C60411"/>
    <w:pPr>
      <w:numPr>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C60411"/>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DHHSbody">
    <w:name w:val="DHHS body"/>
    <w:link w:val="DHHSbodyChar"/>
    <w:uiPriority w:val="99"/>
    <w:qFormat/>
    <w:rsid w:val="00DB5B8C"/>
    <w:pPr>
      <w:spacing w:after="120" w:line="270" w:lineRule="atLeast"/>
    </w:pPr>
    <w:rPr>
      <w:rFonts w:ascii="Arial" w:eastAsia="Times" w:hAnsi="Arial"/>
      <w:lang w:eastAsia="en-US"/>
    </w:rPr>
  </w:style>
  <w:style w:type="character" w:customStyle="1" w:styleId="DHHSbodyChar">
    <w:name w:val="DHHS body Char"/>
    <w:link w:val="DHHSbody"/>
    <w:uiPriority w:val="99"/>
    <w:rsid w:val="00DB5B8C"/>
    <w:rPr>
      <w:rFonts w:ascii="Arial" w:eastAsia="Times" w:hAnsi="Arial"/>
      <w:lang w:eastAsia="en-US"/>
    </w:rPr>
  </w:style>
  <w:style w:type="paragraph" w:customStyle="1" w:styleId="DHHSbullet1">
    <w:name w:val="DHHS bullet 1"/>
    <w:basedOn w:val="DHHSbody"/>
    <w:qFormat/>
    <w:rsid w:val="00024344"/>
    <w:pPr>
      <w:spacing w:after="40"/>
      <w:ind w:left="284" w:hanging="284"/>
    </w:pPr>
  </w:style>
  <w:style w:type="paragraph" w:customStyle="1" w:styleId="DHHSbullet2">
    <w:name w:val="DHHS bullet 2"/>
    <w:basedOn w:val="DHHSbody"/>
    <w:uiPriority w:val="2"/>
    <w:qFormat/>
    <w:rsid w:val="00024344"/>
    <w:pPr>
      <w:spacing w:after="40"/>
      <w:ind w:left="567" w:hanging="283"/>
    </w:pPr>
  </w:style>
  <w:style w:type="paragraph" w:customStyle="1" w:styleId="DHHSbullet1lastline">
    <w:name w:val="DHHS bullet 1 last line"/>
    <w:basedOn w:val="DHHSbullet1"/>
    <w:qFormat/>
    <w:rsid w:val="00024344"/>
    <w:pPr>
      <w:spacing w:after="120"/>
    </w:pPr>
  </w:style>
  <w:style w:type="paragraph" w:customStyle="1" w:styleId="DHHSbullet2lastline">
    <w:name w:val="DHHS bullet 2 last line"/>
    <w:basedOn w:val="DHHSbullet2"/>
    <w:uiPriority w:val="2"/>
    <w:qFormat/>
    <w:rsid w:val="00024344"/>
    <w:pPr>
      <w:spacing w:after="120"/>
    </w:pPr>
  </w:style>
  <w:style w:type="paragraph" w:customStyle="1" w:styleId="DHHStablebullet">
    <w:name w:val="DHHS table bullet"/>
    <w:basedOn w:val="Normal"/>
    <w:uiPriority w:val="3"/>
    <w:qFormat/>
    <w:rsid w:val="00024344"/>
    <w:pPr>
      <w:spacing w:before="80" w:after="60" w:line="240" w:lineRule="auto"/>
      <w:ind w:left="227" w:hanging="227"/>
    </w:pPr>
    <w:rPr>
      <w:sz w:val="20"/>
    </w:rPr>
  </w:style>
  <w:style w:type="paragraph" w:customStyle="1" w:styleId="DHHSbulletindent">
    <w:name w:val="DHHS bullet indent"/>
    <w:basedOn w:val="DHHSbody"/>
    <w:uiPriority w:val="4"/>
    <w:rsid w:val="00024344"/>
    <w:pPr>
      <w:spacing w:after="40"/>
      <w:ind w:left="680" w:hanging="283"/>
    </w:pPr>
  </w:style>
  <w:style w:type="paragraph" w:customStyle="1" w:styleId="DHHSbulletindentlastline">
    <w:name w:val="DHHS bullet indent last line"/>
    <w:basedOn w:val="DHHSbody"/>
    <w:uiPriority w:val="4"/>
    <w:rsid w:val="00024344"/>
    <w:pPr>
      <w:ind w:left="680" w:hanging="283"/>
    </w:pPr>
  </w:style>
  <w:style w:type="paragraph" w:customStyle="1" w:styleId="DHHSfooter">
    <w:name w:val="DHHS footer"/>
    <w:uiPriority w:val="11"/>
    <w:rsid w:val="00403465"/>
    <w:pPr>
      <w:tabs>
        <w:tab w:val="right" w:pos="9299"/>
      </w:tabs>
    </w:pPr>
    <w:rPr>
      <w:rFonts w:ascii="Arial" w:hAnsi="Arial" w:cs="Arial"/>
      <w:sz w:val="18"/>
      <w:szCs w:val="18"/>
      <w:lang w:eastAsia="en-US"/>
    </w:rPr>
  </w:style>
  <w:style w:type="paragraph" w:styleId="ListParagraph">
    <w:name w:val="List Paragraph"/>
    <w:basedOn w:val="Normal"/>
    <w:uiPriority w:val="34"/>
    <w:qFormat/>
    <w:rsid w:val="007F2534"/>
    <w:pPr>
      <w:ind w:left="720"/>
      <w:contextualSpacing/>
    </w:pPr>
  </w:style>
  <w:style w:type="paragraph" w:customStyle="1" w:styleId="DHHStabletext6pt">
    <w:name w:val="DHHS table text + 6pt"/>
    <w:basedOn w:val="DHHStabletext"/>
    <w:rsid w:val="00897932"/>
    <w:pPr>
      <w:spacing w:after="120"/>
    </w:pPr>
  </w:style>
  <w:style w:type="paragraph" w:customStyle="1" w:styleId="DHHStabletext">
    <w:name w:val="DHHS table text"/>
    <w:uiPriority w:val="3"/>
    <w:qFormat/>
    <w:rsid w:val="00897932"/>
    <w:pPr>
      <w:spacing w:before="80" w:after="60"/>
    </w:pPr>
    <w:rPr>
      <w:rFonts w:ascii="Arial" w:hAnsi="Arial"/>
      <w:lang w:eastAsia="en-US"/>
    </w:rPr>
  </w:style>
  <w:style w:type="paragraph" w:customStyle="1" w:styleId="DHHStablecolhead">
    <w:name w:val="DHHS table col head"/>
    <w:uiPriority w:val="3"/>
    <w:qFormat/>
    <w:rsid w:val="00897932"/>
    <w:pPr>
      <w:spacing w:before="80" w:after="60"/>
    </w:pPr>
    <w:rPr>
      <w:rFonts w:ascii="Arial" w:hAnsi="Arial"/>
      <w:b/>
      <w:color w:val="007B4B"/>
      <w:lang w:eastAsia="en-US"/>
    </w:rPr>
  </w:style>
  <w:style w:type="character" w:styleId="Emphasis">
    <w:name w:val="Emphasis"/>
    <w:basedOn w:val="DefaultParagraphFont"/>
    <w:uiPriority w:val="20"/>
    <w:qFormat/>
    <w:rsid w:val="004B3D78"/>
    <w:rPr>
      <w:i/>
      <w:iCs/>
    </w:rPr>
  </w:style>
  <w:style w:type="paragraph" w:styleId="BodyText">
    <w:name w:val="Body Text"/>
    <w:link w:val="BodyTextChar"/>
    <w:rsid w:val="00730493"/>
    <w:pPr>
      <w:suppressAutoHyphens/>
      <w:spacing w:before="20" w:after="20" w:line="264" w:lineRule="auto"/>
    </w:pPr>
    <w:rPr>
      <w:rFonts w:ascii="Arial" w:hAnsi="Arial" w:cs="Arial"/>
      <w:sz w:val="18"/>
      <w:szCs w:val="18"/>
    </w:rPr>
  </w:style>
  <w:style w:type="character" w:customStyle="1" w:styleId="BodyTextChar">
    <w:name w:val="Body Text Char"/>
    <w:basedOn w:val="DefaultParagraphFont"/>
    <w:link w:val="BodyText"/>
    <w:rsid w:val="00730493"/>
    <w:rPr>
      <w:rFonts w:ascii="Arial" w:hAnsi="Arial" w:cs="Arial"/>
      <w:sz w:val="18"/>
      <w:szCs w:val="18"/>
    </w:rPr>
  </w:style>
  <w:style w:type="paragraph" w:styleId="NormalWeb">
    <w:name w:val="Normal (Web)"/>
    <w:basedOn w:val="Normal"/>
    <w:uiPriority w:val="99"/>
    <w:semiHidden/>
    <w:unhideWhenUsed/>
    <w:rsid w:val="0006795B"/>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CA266E"/>
    <w:rPr>
      <w:rFonts w:ascii="Arial" w:hAnsi="Arial" w:cs="Arial"/>
      <w:szCs w:val="18"/>
      <w:lang w:eastAsia="en-US"/>
    </w:rPr>
  </w:style>
  <w:style w:type="character" w:customStyle="1" w:styleId="HeaderChar">
    <w:name w:val="Header Char"/>
    <w:basedOn w:val="DefaultParagraphFont"/>
    <w:link w:val="Header"/>
    <w:uiPriority w:val="99"/>
    <w:rsid w:val="00EA15F1"/>
    <w:rPr>
      <w:rFonts w:ascii="Arial" w:hAnsi="Arial" w:cs="Arial"/>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1400517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14674143">
      <w:bodyDiv w:val="1"/>
      <w:marLeft w:val="0"/>
      <w:marRight w:val="0"/>
      <w:marTop w:val="0"/>
      <w:marBottom w:val="0"/>
      <w:divBdr>
        <w:top w:val="none" w:sz="0" w:space="0" w:color="auto"/>
        <w:left w:val="none" w:sz="0" w:space="0" w:color="auto"/>
        <w:bottom w:val="none" w:sz="0" w:space="0" w:color="auto"/>
        <w:right w:val="none" w:sz="0" w:space="0" w:color="auto"/>
      </w:divBdr>
    </w:div>
    <w:div w:id="838930085">
      <w:bodyDiv w:val="1"/>
      <w:marLeft w:val="0"/>
      <w:marRight w:val="0"/>
      <w:marTop w:val="0"/>
      <w:marBottom w:val="0"/>
      <w:divBdr>
        <w:top w:val="none" w:sz="0" w:space="0" w:color="auto"/>
        <w:left w:val="none" w:sz="0" w:space="0" w:color="auto"/>
        <w:bottom w:val="none" w:sz="0" w:space="0" w:color="auto"/>
        <w:right w:val="none" w:sz="0" w:space="0" w:color="auto"/>
      </w:divBdr>
      <w:divsChild>
        <w:div w:id="618143807">
          <w:marLeft w:val="0"/>
          <w:marRight w:val="0"/>
          <w:marTop w:val="0"/>
          <w:marBottom w:val="0"/>
          <w:divBdr>
            <w:top w:val="none" w:sz="0" w:space="0" w:color="auto"/>
            <w:left w:val="none" w:sz="0" w:space="0" w:color="auto"/>
            <w:bottom w:val="none" w:sz="0" w:space="0" w:color="auto"/>
            <w:right w:val="none" w:sz="0" w:space="0" w:color="auto"/>
          </w:divBdr>
        </w:div>
      </w:divsChild>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64541453">
      <w:bodyDiv w:val="1"/>
      <w:marLeft w:val="0"/>
      <w:marRight w:val="0"/>
      <w:marTop w:val="0"/>
      <w:marBottom w:val="0"/>
      <w:divBdr>
        <w:top w:val="none" w:sz="0" w:space="0" w:color="auto"/>
        <w:left w:val="none" w:sz="0" w:space="0" w:color="auto"/>
        <w:bottom w:val="none" w:sz="0" w:space="0" w:color="auto"/>
        <w:right w:val="none" w:sz="0" w:space="0" w:color="auto"/>
      </w:divBdr>
    </w:div>
    <w:div w:id="1260682089">
      <w:bodyDiv w:val="1"/>
      <w:marLeft w:val="0"/>
      <w:marRight w:val="0"/>
      <w:marTop w:val="0"/>
      <w:marBottom w:val="0"/>
      <w:divBdr>
        <w:top w:val="none" w:sz="0" w:space="0" w:color="auto"/>
        <w:left w:val="none" w:sz="0" w:space="0" w:color="auto"/>
        <w:bottom w:val="none" w:sz="0" w:space="0" w:color="auto"/>
        <w:right w:val="none" w:sz="0" w:space="0" w:color="auto"/>
      </w:divBdr>
      <w:divsChild>
        <w:div w:id="1357999664">
          <w:marLeft w:val="0"/>
          <w:marRight w:val="0"/>
          <w:marTop w:val="0"/>
          <w:marBottom w:val="0"/>
          <w:divBdr>
            <w:top w:val="none" w:sz="0" w:space="0" w:color="auto"/>
            <w:left w:val="none" w:sz="0" w:space="0" w:color="auto"/>
            <w:bottom w:val="none" w:sz="0" w:space="0" w:color="auto"/>
            <w:right w:val="none" w:sz="0" w:space="0" w:color="auto"/>
          </w:divBdr>
          <w:divsChild>
            <w:div w:id="981539475">
              <w:marLeft w:val="0"/>
              <w:marRight w:val="0"/>
              <w:marTop w:val="0"/>
              <w:marBottom w:val="0"/>
              <w:divBdr>
                <w:top w:val="none" w:sz="0" w:space="0" w:color="auto"/>
                <w:left w:val="none" w:sz="0" w:space="0" w:color="auto"/>
                <w:bottom w:val="none" w:sz="0" w:space="0" w:color="auto"/>
                <w:right w:val="none" w:sz="0" w:space="0" w:color="auto"/>
              </w:divBdr>
              <w:divsChild>
                <w:div w:id="1605840080">
                  <w:marLeft w:val="0"/>
                  <w:marRight w:val="0"/>
                  <w:marTop w:val="0"/>
                  <w:marBottom w:val="0"/>
                  <w:divBdr>
                    <w:top w:val="none" w:sz="0" w:space="0" w:color="auto"/>
                    <w:left w:val="none" w:sz="0" w:space="0" w:color="auto"/>
                    <w:bottom w:val="none" w:sz="0" w:space="0" w:color="auto"/>
                    <w:right w:val="none" w:sz="0" w:space="0" w:color="auto"/>
                  </w:divBdr>
                </w:div>
              </w:divsChild>
            </w:div>
            <w:div w:id="1736469136">
              <w:marLeft w:val="0"/>
              <w:marRight w:val="0"/>
              <w:marTop w:val="0"/>
              <w:marBottom w:val="0"/>
              <w:divBdr>
                <w:top w:val="none" w:sz="0" w:space="0" w:color="auto"/>
                <w:left w:val="none" w:sz="0" w:space="0" w:color="auto"/>
                <w:bottom w:val="none" w:sz="0" w:space="0" w:color="auto"/>
                <w:right w:val="none" w:sz="0" w:space="0" w:color="auto"/>
              </w:divBdr>
              <w:divsChild>
                <w:div w:id="98882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98846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58795551">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0262272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2290101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9904561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yperlink" Target="http://www.dhhs.vic.gov.au/making-complaint"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legislation.gov.au/Details/F2020C01087"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2.xml"/><Relationship Id="R9ee7ca0ca31541a2" Type="http://schemas.microsoft.com/office/2019/09/relationships/intelligence" Target="intelligenc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hyperlink" Target="mailto:SDA.Coordinator@dhhs.vic.gov.au" TargetMode="Externa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DFFH%20visual%20style%202021\DFFH%20Green%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223152084DAF4F85234B35C875B29C" ma:contentTypeVersion="10" ma:contentTypeDescription="Create a new document." ma:contentTypeScope="" ma:versionID="c430227b41f317aa4a01aafb13442821">
  <xsd:schema xmlns:xsd="http://www.w3.org/2001/XMLSchema" xmlns:xs="http://www.w3.org/2001/XMLSchema" xmlns:p="http://schemas.microsoft.com/office/2006/metadata/properties" xmlns:ns2="5489f84b-96a7-46f9-ad1c-bdb3ea5733b9" xmlns:ns3="d5edefc9-9b65-4e26-a13e-80d0fe37f888" targetNamespace="http://schemas.microsoft.com/office/2006/metadata/properties" ma:root="true" ma:fieldsID="0ade65db8331989e1980012c799753d1" ns2:_="" ns3:_="">
    <xsd:import namespace="5489f84b-96a7-46f9-ad1c-bdb3ea5733b9"/>
    <xsd:import namespace="d5edefc9-9b65-4e26-a13e-80d0fe37f8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f84b-96a7-46f9-ad1c-bdb3ea57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defc9-9b65-4e26-a13e-80d0fe37f8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0a29ad0-00c4-4bb5-a0a4-e464ff297817"/>
    <ds:schemaRef ds:uri="c8534527-b82c-4786-8dce-cf26b353637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547667CF-D267-4FE4-903D-2CED0385C577}"/>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DFFH Green report.dotx</Template>
  <TotalTime>18</TotalTime>
  <Pages>26</Pages>
  <Words>5865</Words>
  <Characters>36649</Characters>
  <Application>Microsoft Office Word</Application>
  <DocSecurity>0</DocSecurity>
  <Lines>305</Lines>
  <Paragraphs>84</Paragraphs>
  <ScaleCrop>false</ScaleCrop>
  <HeadingPairs>
    <vt:vector size="2" baseType="variant">
      <vt:variant>
        <vt:lpstr>Title</vt:lpstr>
      </vt:variant>
      <vt:variant>
        <vt:i4>1</vt:i4>
      </vt:variant>
    </vt:vector>
  </HeadingPairs>
  <TitlesOfParts>
    <vt:vector size="1" baseType="lpstr">
      <vt:lpstr>DFFH green report</vt:lpstr>
    </vt:vector>
  </TitlesOfParts>
  <Company>Victoria State Government, Department of Familes, Fairness and Housing</Company>
  <LinksUpToDate>false</LinksUpToDate>
  <CharactersWithSpaces>42430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DFFH green report</dc:title>
  <dc:subject/>
  <dc:creator>Patrick S Armstrong (DHHS)</dc:creator>
  <cp:keywords/>
  <cp:lastModifiedBy>Patrick Armstrong (Homes Victoria)</cp:lastModifiedBy>
  <cp:revision>3</cp:revision>
  <cp:lastPrinted>2022-01-25T05:50:00Z</cp:lastPrinted>
  <dcterms:created xsi:type="dcterms:W3CDTF">2021-10-10T23:15:00Z</dcterms:created>
  <dcterms:modified xsi:type="dcterms:W3CDTF">2022-01-25T05:59:00Z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0x01010014223152084DAF4F85234B35C875B29C</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2022-01-25T05:50:11Z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63f486b4-8569-4046-8df0-77b8936f4c9d</vt:lpwstr>
  </property>
  <property fmtid="{D5CDD505-2E9C-101B-9397-08002B2CF9AE}" pid="11" name="MSIP_Label_43e64453-338c-4f93-8a4d-0039a0a41f2a_ContentBits">
    <vt:lpwstr>2</vt:lpwstr>
  </property>
  <property fmtid="{D5CDD505-2E9C-101B-9397-08002B2CF9AE}" pid="12" name="_MarkAsFinal">
    <vt:bool>true</vt:bool>
  </property>
</Properties>
</file>